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6908" w14:textId="5E35AA38" w:rsidR="0069539B" w:rsidRDefault="0069539B">
      <w:pPr>
        <w:pStyle w:val="BodyText"/>
        <w:rPr>
          <w:rFonts w:ascii="Times New Roman"/>
          <w:sz w:val="20"/>
        </w:rPr>
      </w:pPr>
      <w:bookmarkStart w:id="0" w:name="_GoBack"/>
      <w:bookmarkEnd w:id="0"/>
    </w:p>
    <w:p w14:paraId="1FE33040" w14:textId="7EFA5197" w:rsidR="0069539B" w:rsidRDefault="00B3558B">
      <w:pPr>
        <w:pStyle w:val="BodyText"/>
        <w:rPr>
          <w:rFonts w:ascii="Times New Roman"/>
          <w:sz w:val="20"/>
        </w:rPr>
      </w:pPr>
      <w:r>
        <w:rPr>
          <w:noProof/>
          <w:lang w:val="en-GB" w:eastAsia="en-GB"/>
        </w:rPr>
        <w:drawing>
          <wp:anchor distT="0" distB="0" distL="114300" distR="114300" simplePos="0" relativeHeight="487591936" behindDoc="0" locked="0" layoutInCell="1" allowOverlap="1" wp14:anchorId="3FDB1A75" wp14:editId="64190956">
            <wp:simplePos x="0" y="0"/>
            <wp:positionH relativeFrom="margin">
              <wp:align>right</wp:align>
            </wp:positionH>
            <wp:positionV relativeFrom="paragraph">
              <wp:posOffset>6350</wp:posOffset>
            </wp:positionV>
            <wp:extent cx="9982200" cy="70250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982200" cy="7025005"/>
                    </a:xfrm>
                    <a:prstGeom prst="rect">
                      <a:avLst/>
                    </a:prstGeom>
                  </pic:spPr>
                </pic:pic>
              </a:graphicData>
            </a:graphic>
          </wp:anchor>
        </w:drawing>
      </w:r>
    </w:p>
    <w:p w14:paraId="69BEC0A5" w14:textId="221396BA" w:rsidR="0069539B" w:rsidRDefault="0069539B">
      <w:pPr>
        <w:pStyle w:val="BodyText"/>
        <w:rPr>
          <w:rFonts w:ascii="Times New Roman"/>
          <w:sz w:val="20"/>
        </w:rPr>
      </w:pPr>
    </w:p>
    <w:p w14:paraId="55F15906" w14:textId="47CF83A6" w:rsidR="0069539B" w:rsidRDefault="0069539B">
      <w:pPr>
        <w:pStyle w:val="BodyText"/>
        <w:rPr>
          <w:rFonts w:ascii="Times New Roman"/>
          <w:sz w:val="29"/>
        </w:rPr>
      </w:pPr>
    </w:p>
    <w:p w14:paraId="620E0CB3" w14:textId="77777777" w:rsidR="0069539B" w:rsidRDefault="0069539B">
      <w:pPr>
        <w:pStyle w:val="BodyText"/>
        <w:rPr>
          <w:sz w:val="20"/>
        </w:rPr>
      </w:pPr>
    </w:p>
    <w:p w14:paraId="500A10CF" w14:textId="77777777" w:rsidR="0069539B" w:rsidRDefault="0069539B">
      <w:pPr>
        <w:pStyle w:val="BodyText"/>
        <w:rPr>
          <w:sz w:val="20"/>
        </w:rPr>
      </w:pPr>
    </w:p>
    <w:p w14:paraId="2D33B09D" w14:textId="77777777" w:rsidR="0069539B" w:rsidRDefault="0069539B">
      <w:pPr>
        <w:pStyle w:val="BodyText"/>
        <w:rPr>
          <w:sz w:val="20"/>
        </w:rPr>
      </w:pPr>
    </w:p>
    <w:p w14:paraId="51E00D6E" w14:textId="77777777" w:rsidR="0069539B" w:rsidRDefault="0069539B">
      <w:pPr>
        <w:pStyle w:val="BodyText"/>
        <w:rPr>
          <w:sz w:val="20"/>
        </w:rPr>
      </w:pPr>
    </w:p>
    <w:p w14:paraId="1B700B0E" w14:textId="77777777" w:rsidR="0069539B" w:rsidRDefault="0069539B">
      <w:pPr>
        <w:pStyle w:val="BodyText"/>
        <w:rPr>
          <w:sz w:val="20"/>
        </w:rPr>
      </w:pPr>
    </w:p>
    <w:p w14:paraId="3464E69D" w14:textId="77777777" w:rsidR="0069539B" w:rsidRDefault="0069539B">
      <w:pPr>
        <w:pStyle w:val="BodyText"/>
        <w:rPr>
          <w:sz w:val="20"/>
        </w:rPr>
      </w:pPr>
    </w:p>
    <w:p w14:paraId="1DEFD64D" w14:textId="77777777" w:rsidR="0069539B" w:rsidRDefault="0069539B">
      <w:pPr>
        <w:pStyle w:val="BodyText"/>
        <w:rPr>
          <w:sz w:val="20"/>
        </w:rPr>
      </w:pPr>
    </w:p>
    <w:p w14:paraId="14FD0378" w14:textId="77777777" w:rsidR="0069539B" w:rsidRDefault="0069539B">
      <w:pPr>
        <w:pStyle w:val="BodyText"/>
        <w:rPr>
          <w:sz w:val="20"/>
        </w:rPr>
      </w:pPr>
    </w:p>
    <w:p w14:paraId="497ACE9C" w14:textId="77777777" w:rsidR="0069539B" w:rsidRDefault="0069539B">
      <w:pPr>
        <w:pStyle w:val="BodyText"/>
        <w:rPr>
          <w:sz w:val="20"/>
        </w:rPr>
      </w:pPr>
    </w:p>
    <w:p w14:paraId="07552379" w14:textId="77777777" w:rsidR="0069539B" w:rsidRDefault="0069539B">
      <w:pPr>
        <w:pStyle w:val="BodyText"/>
        <w:spacing w:before="7"/>
        <w:rPr>
          <w:sz w:val="16"/>
        </w:rPr>
      </w:pPr>
    </w:p>
    <w:p w14:paraId="545B377D" w14:textId="77777777" w:rsidR="0069539B" w:rsidRDefault="0069539B">
      <w:pPr>
        <w:jc w:val="right"/>
        <w:rPr>
          <w:sz w:val="36"/>
        </w:rPr>
        <w:sectPr w:rsidR="0069539B">
          <w:type w:val="continuous"/>
          <w:pgSz w:w="16840" w:h="11910" w:orient="landscape"/>
          <w:pgMar w:top="0" w:right="580" w:bottom="0" w:left="540" w:header="720" w:footer="720" w:gutter="0"/>
          <w:cols w:space="720"/>
        </w:sectPr>
      </w:pPr>
    </w:p>
    <w:p w14:paraId="557AF593" w14:textId="6557FEB8" w:rsidR="00D74843" w:rsidRDefault="00B3558B">
      <w:pPr>
        <w:rPr>
          <w:sz w:val="24"/>
          <w:szCs w:val="24"/>
        </w:rPr>
      </w:pPr>
      <w:r>
        <w:rPr>
          <w:noProof/>
          <w:sz w:val="24"/>
          <w:szCs w:val="24"/>
          <w:lang w:val="en-GB" w:eastAsia="en-GB"/>
        </w:rPr>
        <mc:AlternateContent>
          <mc:Choice Requires="wps">
            <w:drawing>
              <wp:anchor distT="0" distB="0" distL="114300" distR="114300" simplePos="0" relativeHeight="487592960" behindDoc="0" locked="0" layoutInCell="1" allowOverlap="1" wp14:anchorId="7BD3C38A" wp14:editId="643D0685">
                <wp:simplePos x="0" y="0"/>
                <wp:positionH relativeFrom="column">
                  <wp:posOffset>7096125</wp:posOffset>
                </wp:positionH>
                <wp:positionV relativeFrom="paragraph">
                  <wp:posOffset>1474470</wp:posOffset>
                </wp:positionV>
                <wp:extent cx="2524125" cy="400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524125" cy="400050"/>
                        </a:xfrm>
                        <a:prstGeom prst="rect">
                          <a:avLst/>
                        </a:prstGeom>
                        <a:solidFill>
                          <a:schemeClr val="lt1"/>
                        </a:solidFill>
                        <a:ln w="6350">
                          <a:noFill/>
                        </a:ln>
                      </wps:spPr>
                      <wps:txbx>
                        <w:txbxContent>
                          <w:p w14:paraId="053ACE84" w14:textId="7CE6452E" w:rsidR="00B3558B" w:rsidRPr="00B3558B" w:rsidRDefault="00B3558B">
                            <w:pPr>
                              <w:rPr>
                                <w:b/>
                                <w:sz w:val="32"/>
                              </w:rPr>
                            </w:pPr>
                            <w:r w:rsidRPr="00B3558B">
                              <w:rPr>
                                <w:b/>
                                <w:sz w:val="32"/>
                              </w:rPr>
                              <w:t>Updated 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3C38A" id="_x0000_t202" coordsize="21600,21600" o:spt="202" path="m,l,21600r21600,l21600,xe">
                <v:stroke joinstyle="miter"/>
                <v:path gradientshapeok="t" o:connecttype="rect"/>
              </v:shapetype>
              <v:shape id="Text Box 2" o:spid="_x0000_s1026" type="#_x0000_t202" style="position:absolute;margin-left:558.75pt;margin-top:116.1pt;width:198.75pt;height:31.5pt;z-index:48759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" fillcolor="white [3201]" stroked="f" strokeweight=".5pt">
                <v:textbox>
                  <w:txbxContent>
                    <w:p w14:paraId="053ACE84" w14:textId="7CE6452E" w:rsidR="00B3558B" w:rsidRPr="00B3558B" w:rsidRDefault="00B3558B">
                      <w:pPr>
                        <w:rPr>
                          <w:b/>
                          <w:sz w:val="32"/>
                        </w:rPr>
                      </w:pPr>
                      <w:r w:rsidRPr="00B3558B">
                        <w:rPr>
                          <w:b/>
                          <w:sz w:val="32"/>
                        </w:rPr>
                        <w:t>Updated October 2024</w:t>
                      </w:r>
                    </w:p>
                  </w:txbxContent>
                </v:textbox>
              </v:shape>
            </w:pict>
          </mc:Fallback>
        </mc:AlternateContent>
      </w:r>
      <w:r w:rsidR="00D74843">
        <w:rPr>
          <w:sz w:val="24"/>
          <w:szCs w:val="24"/>
        </w:rPr>
        <w:br w:type="page"/>
      </w:r>
    </w:p>
    <w:p w14:paraId="67C29C68" w14:textId="3426F467" w:rsidR="0036420F" w:rsidRPr="0036420F" w:rsidRDefault="0036420F" w:rsidP="0036420F">
      <w:pPr>
        <w:pStyle w:val="BodyText"/>
        <w:spacing w:before="1"/>
        <w:ind w:left="180"/>
        <w:jc w:val="both"/>
        <w:rPr>
          <w:sz w:val="24"/>
          <w:szCs w:val="24"/>
        </w:rPr>
      </w:pPr>
      <w:r w:rsidRPr="0036420F">
        <w:rPr>
          <w:sz w:val="24"/>
          <w:szCs w:val="24"/>
        </w:rPr>
        <w:lastRenderedPageBreak/>
        <w:t xml:space="preserve">It is important that your grant is used effectively and based on school </w:t>
      </w:r>
      <w:r w:rsidR="000D5AC8" w:rsidRPr="0036420F">
        <w:rPr>
          <w:sz w:val="24"/>
          <w:szCs w:val="24"/>
        </w:rPr>
        <w:t>needs</w:t>
      </w:r>
      <w:r w:rsidRPr="0036420F">
        <w:rPr>
          <w:sz w:val="24"/>
          <w:szCs w:val="24"/>
        </w:rPr>
        <w:t xml:space="preserve">. The Education Inspection Framework makes clear there will be a focus on </w:t>
      </w:r>
      <w:r w:rsidRPr="0036420F">
        <w:rPr>
          <w:b/>
          <w:bCs/>
          <w:sz w:val="24"/>
          <w:szCs w:val="24"/>
        </w:rPr>
        <w:t>‘whether leaders and those responsible for governors all understand their respective roles and perform these in a way that enhances the effectiveness of the school’</w:t>
      </w:r>
      <w:r w:rsidRPr="0036420F">
        <w:rPr>
          <w:sz w:val="24"/>
          <w:szCs w:val="24"/>
        </w:rPr>
        <w:t xml:space="preserve">. </w:t>
      </w:r>
    </w:p>
    <w:p w14:paraId="060FAFF9" w14:textId="64D3E67A" w:rsidR="0036420F" w:rsidRPr="0036420F" w:rsidRDefault="0036420F" w:rsidP="0036420F">
      <w:pPr>
        <w:pStyle w:val="BodyText"/>
        <w:spacing w:before="1"/>
        <w:ind w:left="180"/>
        <w:jc w:val="both"/>
        <w:rPr>
          <w:sz w:val="24"/>
          <w:szCs w:val="24"/>
        </w:rPr>
      </w:pPr>
    </w:p>
    <w:p w14:paraId="39582CFD" w14:textId="77777777" w:rsidR="0036420F" w:rsidRPr="0036420F" w:rsidRDefault="0036420F" w:rsidP="0036420F">
      <w:pPr>
        <w:pStyle w:val="BodyText"/>
        <w:spacing w:before="1"/>
        <w:ind w:left="180"/>
        <w:jc w:val="both"/>
        <w:rPr>
          <w:sz w:val="24"/>
          <w:szCs w:val="24"/>
        </w:rPr>
      </w:pPr>
      <w:r w:rsidRPr="0036420F">
        <w:rPr>
          <w:sz w:val="24"/>
          <w:szCs w:val="24"/>
        </w:rPr>
        <w:t xml:space="preserve">Under the Quality of Education </w:t>
      </w:r>
      <w:proofErr w:type="spellStart"/>
      <w:r w:rsidRPr="0036420F">
        <w:rPr>
          <w:sz w:val="24"/>
          <w:szCs w:val="24"/>
        </w:rPr>
        <w:t>Ofsted</w:t>
      </w:r>
      <w:proofErr w:type="spellEnd"/>
      <w:r w:rsidRPr="0036420F">
        <w:rPr>
          <w:sz w:val="24"/>
          <w:szCs w:val="24"/>
        </w:rPr>
        <w:t xml:space="preserve"> inspectors consider: </w:t>
      </w:r>
    </w:p>
    <w:p w14:paraId="798D8B8C" w14:textId="0C9349D1" w:rsidR="0036420F" w:rsidRPr="0036420F" w:rsidRDefault="0036420F" w:rsidP="0036420F">
      <w:pPr>
        <w:pStyle w:val="BodyText"/>
        <w:spacing w:before="1"/>
        <w:ind w:left="180"/>
        <w:jc w:val="both"/>
        <w:rPr>
          <w:sz w:val="24"/>
          <w:szCs w:val="24"/>
        </w:rPr>
      </w:pPr>
      <w:r w:rsidRPr="0036420F">
        <w:rPr>
          <w:b/>
          <w:bCs/>
          <w:sz w:val="24"/>
          <w:szCs w:val="24"/>
        </w:rPr>
        <w:t>Intent</w:t>
      </w:r>
      <w:r w:rsidRPr="0036420F">
        <w:rPr>
          <w:sz w:val="24"/>
          <w:szCs w:val="24"/>
        </w:rPr>
        <w:t xml:space="preserve"> - Curriculum design, </w:t>
      </w:r>
      <w:r w:rsidR="000D5AC8" w:rsidRPr="0036420F">
        <w:rPr>
          <w:sz w:val="24"/>
          <w:szCs w:val="24"/>
        </w:rPr>
        <w:t>coverage,</w:t>
      </w:r>
      <w:r w:rsidRPr="0036420F">
        <w:rPr>
          <w:sz w:val="24"/>
          <w:szCs w:val="24"/>
        </w:rPr>
        <w:t xml:space="preserve"> and appropriateness </w:t>
      </w:r>
    </w:p>
    <w:p w14:paraId="5920D650" w14:textId="77777777" w:rsidR="0036420F" w:rsidRPr="0036420F" w:rsidRDefault="0036420F" w:rsidP="0036420F">
      <w:pPr>
        <w:pStyle w:val="BodyText"/>
        <w:spacing w:before="1"/>
        <w:ind w:left="180"/>
        <w:jc w:val="both"/>
        <w:rPr>
          <w:sz w:val="24"/>
          <w:szCs w:val="24"/>
        </w:rPr>
      </w:pPr>
      <w:r w:rsidRPr="0036420F">
        <w:rPr>
          <w:b/>
          <w:bCs/>
          <w:sz w:val="24"/>
          <w:szCs w:val="24"/>
        </w:rPr>
        <w:t>Implementation</w:t>
      </w:r>
      <w:r w:rsidRPr="0036420F">
        <w:rPr>
          <w:sz w:val="24"/>
          <w:szCs w:val="24"/>
        </w:rPr>
        <w:t xml:space="preserve"> - Curriculum delivery, </w:t>
      </w:r>
      <w:proofErr w:type="gramStart"/>
      <w:r w:rsidRPr="0036420F">
        <w:rPr>
          <w:sz w:val="24"/>
          <w:szCs w:val="24"/>
        </w:rPr>
        <w:t>Teaching</w:t>
      </w:r>
      <w:proofErr w:type="gramEnd"/>
      <w:r w:rsidRPr="0036420F">
        <w:rPr>
          <w:sz w:val="24"/>
          <w:szCs w:val="24"/>
        </w:rPr>
        <w:t xml:space="preserve"> (pedagogy) and Assessment </w:t>
      </w:r>
    </w:p>
    <w:p w14:paraId="245101AC" w14:textId="20A949DB" w:rsidR="0036420F" w:rsidRPr="0036420F" w:rsidRDefault="0036420F" w:rsidP="00D74843">
      <w:pPr>
        <w:pStyle w:val="BodyText"/>
        <w:tabs>
          <w:tab w:val="right" w:pos="15720"/>
        </w:tabs>
        <w:spacing w:before="1"/>
        <w:ind w:left="180"/>
        <w:jc w:val="both"/>
        <w:rPr>
          <w:sz w:val="24"/>
          <w:szCs w:val="24"/>
        </w:rPr>
      </w:pPr>
      <w:r w:rsidRPr="0036420F">
        <w:rPr>
          <w:b/>
          <w:bCs/>
          <w:sz w:val="24"/>
          <w:szCs w:val="24"/>
        </w:rPr>
        <w:t>Impact</w:t>
      </w:r>
      <w:r w:rsidRPr="0036420F">
        <w:rPr>
          <w:sz w:val="24"/>
          <w:szCs w:val="24"/>
        </w:rPr>
        <w:t xml:space="preserve"> - Attainment and progress </w:t>
      </w:r>
      <w:r w:rsidR="00D74843">
        <w:rPr>
          <w:sz w:val="24"/>
          <w:szCs w:val="24"/>
        </w:rPr>
        <w:tab/>
      </w:r>
    </w:p>
    <w:p w14:paraId="503461CA" w14:textId="77777777" w:rsidR="0036420F" w:rsidRPr="0036420F" w:rsidRDefault="0036420F" w:rsidP="0036420F">
      <w:pPr>
        <w:pStyle w:val="BodyText"/>
        <w:spacing w:before="1"/>
        <w:ind w:left="180"/>
        <w:jc w:val="both"/>
        <w:rPr>
          <w:sz w:val="24"/>
          <w:szCs w:val="24"/>
        </w:rPr>
      </w:pPr>
    </w:p>
    <w:p w14:paraId="6472C43D" w14:textId="7970098B" w:rsidR="0036420F" w:rsidRPr="0036420F" w:rsidRDefault="0036420F" w:rsidP="0036420F">
      <w:pPr>
        <w:pStyle w:val="BodyText"/>
        <w:spacing w:before="1"/>
        <w:ind w:left="180"/>
        <w:jc w:val="both"/>
        <w:rPr>
          <w:sz w:val="24"/>
          <w:szCs w:val="24"/>
        </w:rPr>
      </w:pPr>
      <w:r w:rsidRPr="0036420F">
        <w:rPr>
          <w:sz w:val="24"/>
          <w:szCs w:val="24"/>
        </w:rPr>
        <w:t xml:space="preserve">To assist schools with common transferable language this template has been developed to </w:t>
      </w:r>
      <w:proofErr w:type="spellStart"/>
      <w:r w:rsidRPr="0036420F">
        <w:rPr>
          <w:sz w:val="24"/>
          <w:szCs w:val="24"/>
        </w:rPr>
        <w:t>utilise</w:t>
      </w:r>
      <w:proofErr w:type="spellEnd"/>
      <w:r w:rsidRPr="0036420F">
        <w:rPr>
          <w:sz w:val="24"/>
          <w:szCs w:val="24"/>
        </w:rPr>
        <w:t xml:space="preserve"> the same three headings which should make your plans easily transferable between working documents. </w:t>
      </w:r>
    </w:p>
    <w:p w14:paraId="0DB89735" w14:textId="6A7B2485" w:rsidR="0036420F" w:rsidRPr="0036420F" w:rsidRDefault="0036420F" w:rsidP="0036420F">
      <w:pPr>
        <w:pStyle w:val="BodyText"/>
        <w:spacing w:before="1"/>
        <w:ind w:left="180"/>
        <w:jc w:val="both"/>
        <w:rPr>
          <w:sz w:val="24"/>
          <w:szCs w:val="24"/>
        </w:rPr>
      </w:pPr>
      <w:r w:rsidRPr="0036420F">
        <w:rPr>
          <w:sz w:val="24"/>
          <w:szCs w:val="24"/>
        </w:rPr>
        <w:t xml:space="preserve">Schools must use the funding to make additional and sustainable improvements to the quality of Physical Education, School </w:t>
      </w:r>
      <w:r w:rsidR="000D5AC8" w:rsidRPr="0036420F">
        <w:rPr>
          <w:sz w:val="24"/>
          <w:szCs w:val="24"/>
        </w:rPr>
        <w:t>Sport,</w:t>
      </w:r>
      <w:r w:rsidRPr="0036420F">
        <w:rPr>
          <w:sz w:val="24"/>
          <w:szCs w:val="24"/>
        </w:rPr>
        <w:t xml:space="preserve"> and Physical Activity (PESSPA) they offer. This means that you should use the Primary PE and sport premium to: </w:t>
      </w:r>
    </w:p>
    <w:p w14:paraId="50CA5C06" w14:textId="4C2FDC5A" w:rsidR="0036420F" w:rsidRPr="0036420F" w:rsidRDefault="0036420F" w:rsidP="0036420F">
      <w:pPr>
        <w:pStyle w:val="BodyText"/>
        <w:spacing w:before="1"/>
        <w:ind w:left="180"/>
        <w:jc w:val="both"/>
        <w:rPr>
          <w:sz w:val="24"/>
          <w:szCs w:val="24"/>
        </w:rPr>
      </w:pPr>
    </w:p>
    <w:p w14:paraId="36A98EC8" w14:textId="77777777" w:rsidR="0036420F" w:rsidRPr="0036420F" w:rsidRDefault="0036420F" w:rsidP="0036420F">
      <w:pPr>
        <w:pStyle w:val="BodyText"/>
        <w:spacing w:before="1"/>
        <w:ind w:left="180"/>
        <w:jc w:val="both"/>
        <w:rPr>
          <w:sz w:val="24"/>
          <w:szCs w:val="24"/>
        </w:rPr>
      </w:pPr>
      <w:r w:rsidRPr="0036420F">
        <w:rPr>
          <w:sz w:val="24"/>
          <w:szCs w:val="24"/>
        </w:rPr>
        <w:t xml:space="preserve">• Develop or add to the PESSPA activities that your school already offer </w:t>
      </w:r>
    </w:p>
    <w:p w14:paraId="725E58E0" w14:textId="7EFCDB11" w:rsidR="0036420F" w:rsidRPr="0036420F" w:rsidRDefault="0036420F" w:rsidP="0036420F">
      <w:pPr>
        <w:pStyle w:val="BodyText"/>
        <w:spacing w:before="1"/>
        <w:ind w:left="180"/>
        <w:jc w:val="both"/>
        <w:rPr>
          <w:sz w:val="24"/>
          <w:szCs w:val="24"/>
        </w:rPr>
      </w:pPr>
      <w:r w:rsidRPr="0036420F">
        <w:rPr>
          <w:sz w:val="24"/>
          <w:szCs w:val="24"/>
        </w:rPr>
        <w:t xml:space="preserve">• Build capacity and capability within the school to ensure that improvements made now will benefit pupils joining the school in future years </w:t>
      </w:r>
    </w:p>
    <w:p w14:paraId="7D659E1E" w14:textId="38BD297C" w:rsidR="0036420F" w:rsidRPr="0036420F" w:rsidRDefault="0036420F" w:rsidP="0036420F">
      <w:pPr>
        <w:pStyle w:val="BodyText"/>
        <w:spacing w:before="1"/>
        <w:ind w:left="180"/>
        <w:jc w:val="both"/>
        <w:rPr>
          <w:sz w:val="24"/>
          <w:szCs w:val="24"/>
        </w:rPr>
      </w:pPr>
      <w:r w:rsidRPr="0036420F">
        <w:rPr>
          <w:sz w:val="24"/>
          <w:szCs w:val="24"/>
        </w:rPr>
        <w:t>• The Primary PE and sport premium should not be used to fund capital spend projects; the school’s budget should fund these.</w:t>
      </w:r>
    </w:p>
    <w:p w14:paraId="4748E9AB" w14:textId="77777777" w:rsidR="0036420F" w:rsidRPr="0036420F" w:rsidRDefault="0036420F" w:rsidP="0036420F">
      <w:pPr>
        <w:pStyle w:val="BodyText"/>
        <w:spacing w:before="1"/>
        <w:ind w:left="180"/>
        <w:jc w:val="both"/>
        <w:rPr>
          <w:sz w:val="24"/>
          <w:szCs w:val="24"/>
        </w:rPr>
      </w:pPr>
    </w:p>
    <w:p w14:paraId="7D3D6DC8" w14:textId="18DC98C4" w:rsidR="0036420F" w:rsidRPr="0036420F" w:rsidRDefault="0036420F" w:rsidP="0036420F">
      <w:pPr>
        <w:pStyle w:val="BodyText"/>
        <w:spacing w:before="1"/>
        <w:ind w:left="180"/>
        <w:jc w:val="both"/>
        <w:rPr>
          <w:sz w:val="24"/>
          <w:szCs w:val="24"/>
        </w:rPr>
      </w:pPr>
      <w:r w:rsidRPr="0036420F">
        <w:rPr>
          <w:noProof/>
          <w:sz w:val="24"/>
          <w:szCs w:val="24"/>
          <w:lang w:val="en-GB" w:eastAsia="en-GB"/>
        </w:rPr>
        <w:drawing>
          <wp:anchor distT="0" distB="0" distL="114300" distR="114300" simplePos="0" relativeHeight="487590912" behindDoc="0" locked="0" layoutInCell="1" allowOverlap="1" wp14:anchorId="71BB6656" wp14:editId="5666D59A">
            <wp:simplePos x="0" y="0"/>
            <wp:positionH relativeFrom="column">
              <wp:posOffset>5610225</wp:posOffset>
            </wp:positionH>
            <wp:positionV relativeFrom="paragraph">
              <wp:posOffset>12700</wp:posOffset>
            </wp:positionV>
            <wp:extent cx="4210050" cy="2976245"/>
            <wp:effectExtent l="0" t="0" r="0" b="0"/>
            <wp:wrapSquare wrapText="bothSides"/>
            <wp:docPr id="114823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2976245"/>
                    </a:xfrm>
                    <a:prstGeom prst="rect">
                      <a:avLst/>
                    </a:prstGeom>
                    <a:noFill/>
                  </pic:spPr>
                </pic:pic>
              </a:graphicData>
            </a:graphic>
            <wp14:sizeRelH relativeFrom="margin">
              <wp14:pctWidth>0</wp14:pctWidth>
            </wp14:sizeRelH>
            <wp14:sizeRelV relativeFrom="margin">
              <wp14:pctHeight>0</wp14:pctHeight>
            </wp14:sizeRelV>
          </wp:anchor>
        </w:drawing>
      </w:r>
      <w:r w:rsidRPr="0036420F">
        <w:rPr>
          <w:sz w:val="24"/>
          <w:szCs w:val="24"/>
        </w:rPr>
        <w:t xml:space="preserve">Please visit gov.uk for the revised </w:t>
      </w:r>
      <w:proofErr w:type="spellStart"/>
      <w:r w:rsidRPr="0036420F">
        <w:rPr>
          <w:sz w:val="24"/>
          <w:szCs w:val="24"/>
        </w:rPr>
        <w:t>DfE</w:t>
      </w:r>
      <w:proofErr w:type="spellEnd"/>
      <w:r w:rsidRPr="0036420F">
        <w:rPr>
          <w:sz w:val="24"/>
          <w:szCs w:val="24"/>
        </w:rPr>
        <w:t xml:space="preserve"> guidance including the 5 key indicators across which schools should demonstrate an improvement. </w:t>
      </w:r>
    </w:p>
    <w:p w14:paraId="598D366D" w14:textId="77777777" w:rsidR="0036420F" w:rsidRPr="0036420F" w:rsidRDefault="0036420F" w:rsidP="0036420F">
      <w:pPr>
        <w:pStyle w:val="BodyText"/>
        <w:spacing w:before="1"/>
        <w:ind w:left="180"/>
        <w:jc w:val="both"/>
        <w:rPr>
          <w:sz w:val="24"/>
          <w:szCs w:val="24"/>
        </w:rPr>
      </w:pPr>
    </w:p>
    <w:p w14:paraId="42748D29" w14:textId="11DEC75F" w:rsidR="0036420F" w:rsidRPr="0036420F" w:rsidRDefault="0036420F" w:rsidP="0036420F">
      <w:pPr>
        <w:pStyle w:val="BodyText"/>
        <w:spacing w:before="1"/>
        <w:ind w:left="180"/>
        <w:jc w:val="both"/>
        <w:rPr>
          <w:sz w:val="24"/>
          <w:szCs w:val="24"/>
        </w:rPr>
      </w:pPr>
      <w:r w:rsidRPr="0036420F">
        <w:rPr>
          <w:sz w:val="24"/>
          <w:szCs w:val="24"/>
        </w:rPr>
        <w:t xml:space="preserve">Schools are required to publish details of how they spend this funding, including any under-spend as well as on the impact it has on pupils’ PE and sport participation and attainment. The funding should be spent by 31st July but the </w:t>
      </w:r>
      <w:proofErr w:type="spellStart"/>
      <w:r w:rsidRPr="0036420F">
        <w:rPr>
          <w:sz w:val="24"/>
          <w:szCs w:val="24"/>
        </w:rPr>
        <w:t>DfE</w:t>
      </w:r>
      <w:proofErr w:type="spellEnd"/>
      <w:r w:rsidRPr="0036420F">
        <w:rPr>
          <w:sz w:val="24"/>
          <w:szCs w:val="24"/>
        </w:rPr>
        <w:t xml:space="preserve"> has stated that there will be no claw back of any unspent money so this can be carried forward into 2023/24. We recommend regularly updating the table and publishing it on your website throughout the year. This evidences your ongoing self-evaluation of how you are using the funding to secure maximum, sustainable impact. </w:t>
      </w:r>
    </w:p>
    <w:p w14:paraId="31D75C85" w14:textId="77777777" w:rsidR="0036420F" w:rsidRDefault="0036420F" w:rsidP="0036420F">
      <w:pPr>
        <w:pStyle w:val="BodyText"/>
        <w:spacing w:before="1"/>
        <w:ind w:left="180"/>
      </w:pPr>
    </w:p>
    <w:p w14:paraId="14FA1EE2" w14:textId="273518D9" w:rsidR="0036420F" w:rsidRDefault="0036420F" w:rsidP="0036420F">
      <w:pPr>
        <w:pStyle w:val="BodyText"/>
        <w:spacing w:before="1"/>
        <w:ind w:left="180"/>
      </w:pPr>
    </w:p>
    <w:p w14:paraId="0F0C2B68" w14:textId="77777777" w:rsidR="0036420F" w:rsidRDefault="0036420F" w:rsidP="0036420F">
      <w:pPr>
        <w:pStyle w:val="BodyText"/>
        <w:spacing w:before="1"/>
        <w:ind w:left="180"/>
      </w:pPr>
    </w:p>
    <w:p w14:paraId="0AB3644E" w14:textId="77777777" w:rsidR="0036420F" w:rsidRDefault="0036420F" w:rsidP="0036420F">
      <w:pPr>
        <w:pStyle w:val="BodyText"/>
        <w:spacing w:before="1"/>
        <w:ind w:left="180"/>
      </w:pPr>
    </w:p>
    <w:p w14:paraId="0505BCA3" w14:textId="77777777" w:rsidR="0036420F" w:rsidRDefault="0036420F" w:rsidP="0036420F">
      <w:pPr>
        <w:pStyle w:val="BodyText"/>
        <w:spacing w:before="1"/>
        <w:ind w:left="180"/>
      </w:pPr>
    </w:p>
    <w:p w14:paraId="699FABC4" w14:textId="77777777" w:rsidR="0036420F" w:rsidRDefault="0036420F" w:rsidP="0036420F">
      <w:pPr>
        <w:pStyle w:val="BodyText"/>
        <w:spacing w:before="1"/>
        <w:ind w:left="180"/>
      </w:pPr>
    </w:p>
    <w:p w14:paraId="699F1D77" w14:textId="77777777" w:rsidR="0036420F" w:rsidRDefault="0036420F" w:rsidP="0036420F">
      <w:pPr>
        <w:pStyle w:val="BodyText"/>
        <w:spacing w:before="1"/>
        <w:ind w:left="180"/>
      </w:pPr>
    </w:p>
    <w:p w14:paraId="3D18A283" w14:textId="1E050A9B" w:rsidR="0069539B" w:rsidRDefault="00FD26C0" w:rsidP="0036420F">
      <w:pPr>
        <w:pStyle w:val="BodyText"/>
        <w:spacing w:before="1"/>
        <w:ind w:left="180"/>
        <w:rPr>
          <w:sz w:val="12"/>
        </w:rPr>
      </w:pPr>
      <w:r>
        <w:rPr>
          <w:noProof/>
          <w:lang w:val="en-GB" w:eastAsia="en-GB"/>
        </w:rPr>
        <w:lastRenderedPageBreak/>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688A134B"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sidR="00B3558B">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D55514">
                              <w:rPr>
                                <w:b/>
                                <w:color w:val="FFFFFF"/>
                                <w:spacing w:val="-2"/>
                                <w:sz w:val="36"/>
                              </w:rPr>
                              <w:t>3</w:t>
                            </w:r>
                            <w:r>
                              <w:rPr>
                                <w:b/>
                                <w:color w:val="FFFFFF"/>
                                <w:spacing w:val="-2"/>
                                <w:sz w:val="36"/>
                              </w:rPr>
                              <w:t>/202</w:t>
                            </w:r>
                            <w:r w:rsidR="00D55514">
                              <w:rPr>
                                <w:b/>
                                <w:color w:val="FFFFFF"/>
                                <w:spacing w:val="-2"/>
                                <w:sz w:val="36"/>
                              </w:rPr>
                              <w:t>4</w:t>
                            </w:r>
                            <w:r>
                              <w:rPr>
                                <w:b/>
                                <w:color w:val="FFFFFF"/>
                                <w:spacing w:val="-2"/>
                                <w:sz w:val="36"/>
                              </w:rPr>
                              <w:t>)</w:t>
                            </w:r>
                          </w:p>
                        </w:txbxContent>
                      </wps:txbx>
                      <wps:bodyPr wrap="square" lIns="0" tIns="0" rIns="0" bIns="0" rtlCol="0">
                        <a:noAutofit/>
                      </wps:bodyPr>
                    </wps:wsp>
                  </a:graphicData>
                </a:graphic>
              </wp:anchor>
            </w:drawing>
          </mc:Choice>
          <mc:Fallback>
            <w:pict>
              <v:shape w14:anchorId="5FBD8AD1" id="Textbox 31" o:spid="_x0000_s1027" type="#_x0000_t202" style="position:absolute;left:0;text-align:left;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" fillcolor="#ed2124" stroked="f">
                <v:path arrowok="t"/>
                <v:textbox inset="0,0,0,0">
                  <w:txbxContent>
                    <w:p w14:paraId="2634A94B" w14:textId="688A134B"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sidR="00B3558B">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D55514">
                        <w:rPr>
                          <w:b/>
                          <w:color w:val="FFFFFF"/>
                          <w:spacing w:val="-2"/>
                          <w:sz w:val="36"/>
                        </w:rPr>
                        <w:t>3</w:t>
                      </w:r>
                      <w:r>
                        <w:rPr>
                          <w:b/>
                          <w:color w:val="FFFFFF"/>
                          <w:spacing w:val="-2"/>
                          <w:sz w:val="36"/>
                        </w:rPr>
                        <w:t>/202</w:t>
                      </w:r>
                      <w:r w:rsidR="00D55514">
                        <w:rPr>
                          <w:b/>
                          <w:color w:val="FFFFFF"/>
                          <w:spacing w:val="-2"/>
                          <w:sz w:val="36"/>
                        </w:rPr>
                        <w:t>4</w:t>
                      </w:r>
                      <w:r>
                        <w:rPr>
                          <w:b/>
                          <w:color w:val="FFFFFF"/>
                          <w:spacing w:val="-2"/>
                          <w:sz w:val="36"/>
                        </w:rPr>
                        <w:t>)</w:t>
                      </w:r>
                    </w:p>
                  </w:txbxContent>
                </v:textbox>
                <w10:wrap type="topAndBottom" anchorx="page"/>
              </v:shape>
            </w:pict>
          </mc:Fallback>
        </mc:AlternateContent>
      </w:r>
    </w:p>
    <w:p w14:paraId="751F50A1" w14:textId="77777777" w:rsidR="0069539B" w:rsidRDefault="0069539B">
      <w:pPr>
        <w:pStyle w:val="BodyText"/>
        <w:rPr>
          <w:sz w:val="6"/>
        </w:rPr>
      </w:pP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67"/>
        <w:gridCol w:w="1985"/>
        <w:gridCol w:w="1134"/>
        <w:gridCol w:w="6520"/>
        <w:gridCol w:w="2961"/>
      </w:tblGrid>
      <w:tr w:rsidR="00B81464" w14:paraId="638364D7" w14:textId="77777777" w:rsidTr="00980402">
        <w:trPr>
          <w:trHeight w:val="499"/>
        </w:trPr>
        <w:tc>
          <w:tcPr>
            <w:tcW w:w="2767" w:type="dxa"/>
            <w:tcBorders>
              <w:right w:val="single" w:sz="4" w:space="0" w:color="auto"/>
            </w:tcBorders>
          </w:tcPr>
          <w:p w14:paraId="59238983" w14:textId="346E26E3" w:rsidR="00393ECD" w:rsidRDefault="00393ECD" w:rsidP="00393ECD">
            <w:pPr>
              <w:pStyle w:val="TableParagraph"/>
              <w:ind w:left="0"/>
              <w:rPr>
                <w:b/>
                <w:sz w:val="28"/>
              </w:rPr>
            </w:pPr>
            <w:r>
              <w:rPr>
                <w:b/>
                <w:sz w:val="28"/>
              </w:rPr>
              <w:t>Key indicators</w:t>
            </w:r>
          </w:p>
        </w:tc>
        <w:tc>
          <w:tcPr>
            <w:tcW w:w="3119" w:type="dxa"/>
            <w:gridSpan w:val="2"/>
            <w:tcBorders>
              <w:left w:val="single" w:sz="4" w:space="0" w:color="auto"/>
              <w:bottom w:val="single" w:sz="4" w:space="0" w:color="auto"/>
            </w:tcBorders>
          </w:tcPr>
          <w:p w14:paraId="0898F068" w14:textId="7015ACE6" w:rsidR="00393ECD" w:rsidRDefault="00393ECD" w:rsidP="00393ECD">
            <w:pPr>
              <w:pStyle w:val="TableParagraph"/>
              <w:ind w:left="0"/>
              <w:rPr>
                <w:b/>
                <w:sz w:val="28"/>
              </w:rPr>
            </w:pPr>
            <w:r>
              <w:rPr>
                <w:b/>
                <w:color w:val="231F20"/>
                <w:spacing w:val="-2"/>
                <w:sz w:val="28"/>
              </w:rPr>
              <w:t>Activity/Action</w:t>
            </w:r>
          </w:p>
        </w:tc>
        <w:tc>
          <w:tcPr>
            <w:tcW w:w="6520" w:type="dxa"/>
            <w:tcBorders>
              <w:bottom w:val="single" w:sz="4" w:space="0" w:color="auto"/>
            </w:tcBorders>
          </w:tcPr>
          <w:p w14:paraId="435F4BAB" w14:textId="768BB31F" w:rsidR="00393ECD" w:rsidRDefault="00393ECD">
            <w:pPr>
              <w:pStyle w:val="TableParagraph"/>
              <w:ind w:left="79"/>
              <w:rPr>
                <w:b/>
                <w:sz w:val="28"/>
              </w:rPr>
            </w:pPr>
            <w:r>
              <w:rPr>
                <w:b/>
                <w:color w:val="231F20"/>
                <w:spacing w:val="-2"/>
                <w:sz w:val="28"/>
              </w:rPr>
              <w:t>Impact</w:t>
            </w:r>
            <w:r w:rsidR="00D74843">
              <w:rPr>
                <w:b/>
                <w:color w:val="231F20"/>
                <w:spacing w:val="-2"/>
                <w:sz w:val="28"/>
              </w:rPr>
              <w:t>/Sustainability</w:t>
            </w:r>
          </w:p>
        </w:tc>
        <w:tc>
          <w:tcPr>
            <w:tcW w:w="2961" w:type="dxa"/>
            <w:tcBorders>
              <w:bottom w:val="single" w:sz="4" w:space="0" w:color="auto"/>
            </w:tcBorders>
          </w:tcPr>
          <w:p w14:paraId="39E6BA3C" w14:textId="77777777" w:rsidR="00393ECD" w:rsidRDefault="00393ECD">
            <w:pPr>
              <w:pStyle w:val="TableParagraph"/>
              <w:rPr>
                <w:b/>
                <w:sz w:val="28"/>
              </w:rPr>
            </w:pPr>
            <w:r>
              <w:rPr>
                <w:b/>
                <w:color w:val="231F20"/>
                <w:spacing w:val="-2"/>
                <w:sz w:val="28"/>
              </w:rPr>
              <w:t>Comments</w:t>
            </w:r>
          </w:p>
        </w:tc>
      </w:tr>
      <w:tr w:rsidR="00980402" w14:paraId="63C84A28" w14:textId="77777777" w:rsidTr="00980402">
        <w:trPr>
          <w:trHeight w:val="776"/>
        </w:trPr>
        <w:tc>
          <w:tcPr>
            <w:tcW w:w="2767" w:type="dxa"/>
            <w:vMerge w:val="restart"/>
            <w:tcBorders>
              <w:right w:val="single" w:sz="4" w:space="0" w:color="auto"/>
            </w:tcBorders>
          </w:tcPr>
          <w:p w14:paraId="784F2441" w14:textId="77777777" w:rsidR="00980402" w:rsidRPr="00014482" w:rsidRDefault="00980402" w:rsidP="006239FF">
            <w:pPr>
              <w:pStyle w:val="TableParagraph"/>
              <w:spacing w:line="235" w:lineRule="auto"/>
              <w:ind w:left="0" w:right="206"/>
              <w:rPr>
                <w:color w:val="000000" w:themeColor="text1"/>
              </w:rPr>
            </w:pPr>
            <w:r w:rsidRPr="00014482">
              <w:rPr>
                <w:b/>
                <w:color w:val="000000" w:themeColor="text1"/>
              </w:rPr>
              <w:t>Key indicator 1:</w:t>
            </w:r>
            <w:r w:rsidRPr="00014482">
              <w:rPr>
                <w:color w:val="000000" w:themeColor="text1"/>
              </w:rPr>
              <w:t xml:space="preserve"> </w:t>
            </w:r>
            <w:r w:rsidRPr="00014482">
              <w:rPr>
                <w:i/>
                <w:color w:val="000000" w:themeColor="text1"/>
              </w:rPr>
              <w:t>The engagement of all pupils in regular physical activity</w:t>
            </w:r>
          </w:p>
          <w:p w14:paraId="42C06C2A" w14:textId="1DBFDE39" w:rsidR="00980402" w:rsidRPr="00014482" w:rsidRDefault="00980402" w:rsidP="006E435A">
            <w:pPr>
              <w:pStyle w:val="TableParagraph"/>
              <w:spacing w:before="0"/>
              <w:ind w:left="0"/>
              <w:rPr>
                <w:u w:val="single"/>
              </w:rPr>
            </w:pPr>
            <w:r w:rsidRPr="00014482">
              <w:rPr>
                <w:u w:val="single"/>
              </w:rPr>
              <w:t>Total Spend</w:t>
            </w:r>
            <w:r w:rsidRPr="00014482">
              <w:t>: £</w:t>
            </w:r>
            <w:r w:rsidR="006E435A">
              <w:t>1500.00</w:t>
            </w:r>
          </w:p>
        </w:tc>
        <w:tc>
          <w:tcPr>
            <w:tcW w:w="1985" w:type="dxa"/>
            <w:tcBorders>
              <w:left w:val="single" w:sz="4" w:space="0" w:color="auto"/>
              <w:bottom w:val="single" w:sz="4" w:space="0" w:color="auto"/>
              <w:right w:val="single" w:sz="4" w:space="0" w:color="auto"/>
            </w:tcBorders>
          </w:tcPr>
          <w:p w14:paraId="39B13807" w14:textId="14BC5A5D" w:rsidR="00980402" w:rsidRPr="00014482" w:rsidRDefault="00980402" w:rsidP="006132CC">
            <w:pPr>
              <w:pStyle w:val="TableParagraph"/>
              <w:spacing w:before="0"/>
              <w:ind w:left="0"/>
            </w:pPr>
            <w:r>
              <w:t xml:space="preserve">Girls Football </w:t>
            </w:r>
          </w:p>
        </w:tc>
        <w:tc>
          <w:tcPr>
            <w:tcW w:w="1134" w:type="dxa"/>
            <w:tcBorders>
              <w:left w:val="single" w:sz="4" w:space="0" w:color="auto"/>
              <w:bottom w:val="single" w:sz="4" w:space="0" w:color="auto"/>
            </w:tcBorders>
          </w:tcPr>
          <w:p w14:paraId="3A8C9E80" w14:textId="70B9CBE5" w:rsidR="00980402" w:rsidRPr="00014482" w:rsidRDefault="00980402">
            <w:r w:rsidRPr="00014482">
              <w:t>£</w:t>
            </w:r>
            <w:r>
              <w:t>500</w:t>
            </w:r>
          </w:p>
          <w:p w14:paraId="616D5617" w14:textId="77777777" w:rsidR="00980402" w:rsidRPr="00014482" w:rsidRDefault="00980402" w:rsidP="00393ECD">
            <w:pPr>
              <w:pStyle w:val="TableParagraph"/>
              <w:spacing w:before="0"/>
              <w:ind w:left="0"/>
            </w:pPr>
          </w:p>
        </w:tc>
        <w:tc>
          <w:tcPr>
            <w:tcW w:w="6520" w:type="dxa"/>
            <w:tcBorders>
              <w:bottom w:val="single" w:sz="4" w:space="0" w:color="auto"/>
            </w:tcBorders>
          </w:tcPr>
          <w:p w14:paraId="6B025BD9" w14:textId="7C2A425B" w:rsidR="00980402" w:rsidRPr="00AC7C98" w:rsidRDefault="00980402" w:rsidP="006132CC">
            <w:pPr>
              <w:pStyle w:val="TableParagraph"/>
              <w:spacing w:before="0"/>
              <w:ind w:left="0"/>
              <w:jc w:val="both"/>
              <w:rPr>
                <w:sz w:val="28"/>
              </w:rPr>
            </w:pPr>
            <w:r w:rsidRPr="00AC7C98">
              <w:t>This is a new club that was set up by qualified Football coach (amateur FA association). This has been very popular amongst the KS1 children This club has now expanded to run thro</w:t>
            </w:r>
            <w:r>
              <w:t>ughout the year</w:t>
            </w:r>
            <w:r w:rsidRPr="00AC7C98">
              <w:t xml:space="preserve"> and offer separate year group opportunities to learn and play football in a safe female led environment. New equipment was purchased and time out allowed within the expenditure to set up the club.</w:t>
            </w:r>
          </w:p>
        </w:tc>
        <w:tc>
          <w:tcPr>
            <w:tcW w:w="2961" w:type="dxa"/>
            <w:tcBorders>
              <w:bottom w:val="single" w:sz="4" w:space="0" w:color="auto"/>
            </w:tcBorders>
          </w:tcPr>
          <w:p w14:paraId="548A96CE" w14:textId="7C4084FB" w:rsidR="00980402" w:rsidRPr="009C03A9" w:rsidRDefault="00980402" w:rsidP="006132CC">
            <w:pPr>
              <w:pStyle w:val="TableParagraph"/>
              <w:numPr>
                <w:ilvl w:val="0"/>
                <w:numId w:val="23"/>
              </w:numPr>
              <w:spacing w:before="0"/>
            </w:pPr>
            <w:r>
              <w:t>Football club will now run throughout the year for both KS1 year groups.</w:t>
            </w:r>
          </w:p>
        </w:tc>
      </w:tr>
      <w:tr w:rsidR="00980402" w14:paraId="2B2B33FE" w14:textId="77777777" w:rsidTr="00980402">
        <w:trPr>
          <w:trHeight w:val="1343"/>
        </w:trPr>
        <w:tc>
          <w:tcPr>
            <w:tcW w:w="2767" w:type="dxa"/>
            <w:vMerge/>
            <w:tcBorders>
              <w:right w:val="single" w:sz="4" w:space="0" w:color="auto"/>
            </w:tcBorders>
          </w:tcPr>
          <w:p w14:paraId="02C690FE" w14:textId="77777777" w:rsidR="00980402" w:rsidRPr="00014482" w:rsidRDefault="00980402"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16B4FFAC" w14:textId="2104705F" w:rsidR="00980402" w:rsidRPr="00014482" w:rsidRDefault="00980402" w:rsidP="000368AB">
            <w:pPr>
              <w:pStyle w:val="TableParagraph"/>
              <w:spacing w:before="0"/>
              <w:ind w:left="0"/>
            </w:pPr>
            <w:r>
              <w:t>EYFS Athletics</w:t>
            </w:r>
          </w:p>
        </w:tc>
        <w:tc>
          <w:tcPr>
            <w:tcW w:w="1134" w:type="dxa"/>
            <w:tcBorders>
              <w:top w:val="single" w:sz="4" w:space="0" w:color="auto"/>
              <w:left w:val="single" w:sz="4" w:space="0" w:color="auto"/>
              <w:bottom w:val="single" w:sz="4" w:space="0" w:color="auto"/>
            </w:tcBorders>
          </w:tcPr>
          <w:p w14:paraId="38C12116" w14:textId="661298AF" w:rsidR="00980402" w:rsidRPr="00014482" w:rsidRDefault="00980402" w:rsidP="000368AB">
            <w:pPr>
              <w:pStyle w:val="TableParagraph"/>
              <w:spacing w:before="0"/>
              <w:ind w:left="0"/>
            </w:pPr>
            <w:r w:rsidRPr="00014482">
              <w:t>£</w:t>
            </w:r>
            <w:r>
              <w:t>500</w:t>
            </w:r>
          </w:p>
        </w:tc>
        <w:tc>
          <w:tcPr>
            <w:tcW w:w="6520" w:type="dxa"/>
            <w:tcBorders>
              <w:top w:val="single" w:sz="4" w:space="0" w:color="auto"/>
              <w:bottom w:val="single" w:sz="4" w:space="0" w:color="auto"/>
            </w:tcBorders>
          </w:tcPr>
          <w:p w14:paraId="641F0AED" w14:textId="7E7CF675" w:rsidR="00980402" w:rsidRDefault="00980402" w:rsidP="008A36BE">
            <w:pPr>
              <w:pStyle w:val="TableParagraph"/>
              <w:spacing w:before="0"/>
              <w:ind w:left="0"/>
              <w:jc w:val="both"/>
            </w:pPr>
            <w:r>
              <w:t xml:space="preserve">This was a first club set up for Early Years children only. The sessions allowed them to learn basic skills for Athletics alongside the Early Learning goals (social and physical). This included purchases of equipment and time out of class to set up the sessions. </w:t>
            </w:r>
          </w:p>
        </w:tc>
        <w:tc>
          <w:tcPr>
            <w:tcW w:w="2961" w:type="dxa"/>
            <w:tcBorders>
              <w:top w:val="single" w:sz="4" w:space="0" w:color="auto"/>
              <w:bottom w:val="single" w:sz="4" w:space="0" w:color="auto"/>
            </w:tcBorders>
          </w:tcPr>
          <w:p w14:paraId="15F3204F" w14:textId="6F3652ED" w:rsidR="00980402" w:rsidRPr="009C03A9" w:rsidRDefault="00980402" w:rsidP="001F00FD">
            <w:pPr>
              <w:pStyle w:val="TableParagraph"/>
              <w:numPr>
                <w:ilvl w:val="0"/>
                <w:numId w:val="23"/>
              </w:numPr>
              <w:spacing w:before="0"/>
            </w:pPr>
            <w:r>
              <w:t xml:space="preserve">Athletics club will now run in the summer term for all key stages. </w:t>
            </w:r>
          </w:p>
        </w:tc>
      </w:tr>
      <w:tr w:rsidR="00980402" w14:paraId="04AB6324" w14:textId="77777777" w:rsidTr="00980402">
        <w:trPr>
          <w:trHeight w:val="1343"/>
        </w:trPr>
        <w:tc>
          <w:tcPr>
            <w:tcW w:w="2767" w:type="dxa"/>
            <w:vMerge/>
            <w:tcBorders>
              <w:right w:val="single" w:sz="4" w:space="0" w:color="auto"/>
            </w:tcBorders>
          </w:tcPr>
          <w:p w14:paraId="4E49737D" w14:textId="77777777" w:rsidR="00980402" w:rsidRPr="00014482" w:rsidRDefault="00980402"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72E05A13" w14:textId="7F793B71" w:rsidR="00980402" w:rsidRPr="00014482" w:rsidRDefault="00980402" w:rsidP="00393ECD">
            <w:pPr>
              <w:pStyle w:val="TableParagraph"/>
              <w:spacing w:before="0"/>
              <w:ind w:left="0"/>
            </w:pPr>
            <w:r>
              <w:t>Sports Day Support</w:t>
            </w:r>
          </w:p>
        </w:tc>
        <w:tc>
          <w:tcPr>
            <w:tcW w:w="1134" w:type="dxa"/>
            <w:tcBorders>
              <w:top w:val="single" w:sz="4" w:space="0" w:color="auto"/>
              <w:left w:val="single" w:sz="4" w:space="0" w:color="auto"/>
              <w:bottom w:val="single" w:sz="4" w:space="0" w:color="auto"/>
            </w:tcBorders>
          </w:tcPr>
          <w:p w14:paraId="23EC78AD" w14:textId="61C1B680" w:rsidR="00980402" w:rsidRPr="00014482" w:rsidRDefault="00980402" w:rsidP="000368AB">
            <w:pPr>
              <w:pStyle w:val="TableParagraph"/>
              <w:spacing w:before="0"/>
              <w:ind w:left="0"/>
            </w:pPr>
            <w:r w:rsidRPr="00014482">
              <w:t>£</w:t>
            </w:r>
            <w:r>
              <w:t>500</w:t>
            </w:r>
          </w:p>
        </w:tc>
        <w:tc>
          <w:tcPr>
            <w:tcW w:w="6520" w:type="dxa"/>
            <w:tcBorders>
              <w:top w:val="single" w:sz="4" w:space="0" w:color="auto"/>
              <w:bottom w:val="single" w:sz="4" w:space="0" w:color="auto"/>
            </w:tcBorders>
          </w:tcPr>
          <w:p w14:paraId="41DE3C5F" w14:textId="2557BC05" w:rsidR="00980402" w:rsidRDefault="00980402" w:rsidP="000368AB">
            <w:pPr>
              <w:pStyle w:val="TableParagraph"/>
              <w:spacing w:before="0"/>
              <w:ind w:left="0"/>
              <w:jc w:val="both"/>
            </w:pPr>
            <w:r>
              <w:t xml:space="preserve">The employment of extra support for our successful Sports day made the event well managed and popular with children and their adults alike. The extra staff engaged the children so that there was not too much waiting time for the activities. This has raised awareness of physical activity in the community. </w:t>
            </w:r>
          </w:p>
        </w:tc>
        <w:tc>
          <w:tcPr>
            <w:tcW w:w="2961" w:type="dxa"/>
            <w:tcBorders>
              <w:top w:val="single" w:sz="4" w:space="0" w:color="auto"/>
              <w:bottom w:val="single" w:sz="4" w:space="0" w:color="auto"/>
            </w:tcBorders>
          </w:tcPr>
          <w:p w14:paraId="05BED2D8" w14:textId="31D4CCEE" w:rsidR="00980402" w:rsidRPr="009C03A9" w:rsidRDefault="00980402" w:rsidP="00980402">
            <w:pPr>
              <w:pStyle w:val="TableParagraph"/>
              <w:numPr>
                <w:ilvl w:val="0"/>
                <w:numId w:val="23"/>
              </w:numPr>
              <w:spacing w:before="0"/>
            </w:pPr>
            <w:r>
              <w:t xml:space="preserve">Forecast </w:t>
            </w:r>
            <w:r w:rsidRPr="009C03A9">
              <w:t>employing</w:t>
            </w:r>
            <w:r>
              <w:t xml:space="preserve"> or </w:t>
            </w:r>
            <w:r w:rsidRPr="009C03A9">
              <w:t>to continue with this</w:t>
            </w:r>
            <w:r>
              <w:t xml:space="preserve"> into next year’s PE budget.</w:t>
            </w:r>
          </w:p>
        </w:tc>
      </w:tr>
      <w:tr w:rsidR="00AC3E00" w14:paraId="3DFD112A" w14:textId="77777777" w:rsidTr="00980402">
        <w:trPr>
          <w:trHeight w:val="1065"/>
        </w:trPr>
        <w:tc>
          <w:tcPr>
            <w:tcW w:w="2767" w:type="dxa"/>
            <w:vMerge w:val="restart"/>
            <w:tcBorders>
              <w:top w:val="single" w:sz="4" w:space="0" w:color="auto"/>
              <w:right w:val="single" w:sz="4" w:space="0" w:color="auto"/>
            </w:tcBorders>
          </w:tcPr>
          <w:p w14:paraId="041E3C5A" w14:textId="42FCD374" w:rsidR="002C48A2" w:rsidRPr="00014482" w:rsidRDefault="002C48A2" w:rsidP="006239FF">
            <w:pPr>
              <w:pStyle w:val="TableParagraph"/>
              <w:spacing w:line="235" w:lineRule="auto"/>
              <w:ind w:left="0" w:right="206"/>
              <w:rPr>
                <w:color w:val="000000" w:themeColor="text1"/>
              </w:rPr>
            </w:pPr>
            <w:r w:rsidRPr="00014482">
              <w:rPr>
                <w:b/>
                <w:color w:val="000000" w:themeColor="text1"/>
              </w:rPr>
              <w:t>Key indicator 2:</w:t>
            </w:r>
            <w:r w:rsidRPr="00014482">
              <w:rPr>
                <w:color w:val="000000" w:themeColor="text1"/>
              </w:rPr>
              <w:t xml:space="preserve"> </w:t>
            </w:r>
            <w:r w:rsidRPr="00014482">
              <w:rPr>
                <w:i/>
                <w:color w:val="000000" w:themeColor="text1"/>
              </w:rPr>
              <w:t>The profile of PE and sport is raised across the school as a whole school improvement</w:t>
            </w:r>
          </w:p>
          <w:p w14:paraId="753C4605" w14:textId="06974297" w:rsidR="002C48A2" w:rsidRPr="00014482" w:rsidRDefault="002C48A2" w:rsidP="006E435A">
            <w:pPr>
              <w:pStyle w:val="TableParagraph"/>
              <w:spacing w:before="0"/>
              <w:ind w:left="0"/>
            </w:pPr>
            <w:r w:rsidRPr="00014482">
              <w:rPr>
                <w:u w:val="single"/>
              </w:rPr>
              <w:t>Total Spend</w:t>
            </w:r>
            <w:r w:rsidRPr="00014482">
              <w:t>:</w:t>
            </w:r>
            <w:r w:rsidR="002173F2" w:rsidRPr="00014482">
              <w:t xml:space="preserve"> £</w:t>
            </w:r>
            <w:r w:rsidR="006E435A">
              <w:t>1296.49</w:t>
            </w:r>
          </w:p>
        </w:tc>
        <w:tc>
          <w:tcPr>
            <w:tcW w:w="1985" w:type="dxa"/>
            <w:tcBorders>
              <w:top w:val="single" w:sz="4" w:space="0" w:color="auto"/>
              <w:left w:val="single" w:sz="4" w:space="0" w:color="auto"/>
              <w:bottom w:val="single" w:sz="4" w:space="0" w:color="auto"/>
              <w:right w:val="single" w:sz="4" w:space="0" w:color="auto"/>
            </w:tcBorders>
          </w:tcPr>
          <w:p w14:paraId="5415A9ED" w14:textId="46804D79" w:rsidR="002C48A2" w:rsidRPr="00014482" w:rsidRDefault="002C48A2">
            <w:pPr>
              <w:pStyle w:val="TableParagraph"/>
              <w:spacing w:before="0"/>
              <w:ind w:left="0"/>
            </w:pPr>
            <w:r w:rsidRPr="00014482">
              <w:t xml:space="preserve">Equipment purchase </w:t>
            </w:r>
          </w:p>
          <w:p w14:paraId="3BA8224C" w14:textId="56E18485" w:rsidR="002C48A2" w:rsidRPr="00014482" w:rsidRDefault="002C48A2" w:rsidP="005B0A1C">
            <w:pPr>
              <w:pStyle w:val="TableParagraph"/>
              <w:spacing w:before="0"/>
              <w:ind w:left="0"/>
            </w:pPr>
          </w:p>
        </w:tc>
        <w:tc>
          <w:tcPr>
            <w:tcW w:w="1134" w:type="dxa"/>
            <w:tcBorders>
              <w:top w:val="single" w:sz="4" w:space="0" w:color="auto"/>
              <w:left w:val="single" w:sz="4" w:space="0" w:color="auto"/>
              <w:bottom w:val="single" w:sz="4" w:space="0" w:color="auto"/>
            </w:tcBorders>
          </w:tcPr>
          <w:p w14:paraId="21AA3A84" w14:textId="426B3CA9" w:rsidR="002C48A2" w:rsidRPr="00014482" w:rsidRDefault="00B60855" w:rsidP="000368AB">
            <w:pPr>
              <w:pStyle w:val="TableParagraph"/>
              <w:spacing w:before="0"/>
              <w:ind w:left="0"/>
            </w:pPr>
            <w:r w:rsidRPr="00014482">
              <w:t>£</w:t>
            </w:r>
            <w:r w:rsidR="000368AB">
              <w:t>737.95</w:t>
            </w:r>
          </w:p>
        </w:tc>
        <w:tc>
          <w:tcPr>
            <w:tcW w:w="6520" w:type="dxa"/>
            <w:tcBorders>
              <w:top w:val="single" w:sz="4" w:space="0" w:color="auto"/>
              <w:bottom w:val="single" w:sz="4" w:space="0" w:color="auto"/>
            </w:tcBorders>
          </w:tcPr>
          <w:p w14:paraId="24572208" w14:textId="7FD68625" w:rsidR="002C48A2" w:rsidRPr="004D392E" w:rsidRDefault="00B60855" w:rsidP="000368AB">
            <w:pPr>
              <w:pStyle w:val="TableParagraph"/>
              <w:spacing w:before="0"/>
              <w:ind w:left="0"/>
              <w:jc w:val="both"/>
              <w:rPr>
                <w:sz w:val="28"/>
              </w:rPr>
            </w:pPr>
            <w:r w:rsidRPr="004D392E">
              <w:t xml:space="preserve">New equipment purchase has been a much needed spend. </w:t>
            </w:r>
            <w:r w:rsidR="000368AB">
              <w:t>The lunchtime equipment has lasted and has been beneficial throughout the year.</w:t>
            </w:r>
            <w:r w:rsidR="004D392E">
              <w:t xml:space="preserve"> The equipment purchase for PE lessons has allowed us to teach varied sports easily and more effectively than before (tennis, basketball, </w:t>
            </w:r>
            <w:proofErr w:type="gramStart"/>
            <w:r w:rsidR="004D392E">
              <w:t>multi</w:t>
            </w:r>
            <w:proofErr w:type="gramEnd"/>
            <w:r w:rsidR="004D392E">
              <w:t xml:space="preserve"> skills)</w:t>
            </w:r>
            <w:r w:rsidR="000368AB">
              <w:t>. The extra amount of equipment has allowed children to participate all at the same time. This has diminished behavior related problems in PE lessons and has raised engagement with the PE units taught.</w:t>
            </w:r>
          </w:p>
        </w:tc>
        <w:tc>
          <w:tcPr>
            <w:tcW w:w="2961" w:type="dxa"/>
            <w:tcBorders>
              <w:top w:val="single" w:sz="4" w:space="0" w:color="auto"/>
              <w:bottom w:val="single" w:sz="4" w:space="0" w:color="auto"/>
            </w:tcBorders>
          </w:tcPr>
          <w:p w14:paraId="3DC15C41" w14:textId="1D29E759" w:rsidR="002C48A2" w:rsidRPr="00643D75" w:rsidRDefault="00643D75" w:rsidP="009C03A9">
            <w:pPr>
              <w:pStyle w:val="TableParagraph"/>
              <w:numPr>
                <w:ilvl w:val="0"/>
                <w:numId w:val="23"/>
              </w:numPr>
              <w:spacing w:before="0"/>
              <w:rPr>
                <w:sz w:val="28"/>
              </w:rPr>
            </w:pPr>
            <w:r w:rsidRPr="00643D75">
              <w:t xml:space="preserve">Audit existing equipment and write inventory for future </w:t>
            </w:r>
            <w:r w:rsidR="00175060">
              <w:t xml:space="preserve">requirements. </w:t>
            </w:r>
          </w:p>
        </w:tc>
      </w:tr>
      <w:tr w:rsidR="002173F2" w14:paraId="34EE38E9" w14:textId="77777777" w:rsidTr="00980402">
        <w:trPr>
          <w:trHeight w:val="434"/>
        </w:trPr>
        <w:tc>
          <w:tcPr>
            <w:tcW w:w="2767" w:type="dxa"/>
            <w:vMerge/>
            <w:tcBorders>
              <w:top w:val="single" w:sz="4" w:space="0" w:color="auto"/>
              <w:right w:val="single" w:sz="4" w:space="0" w:color="auto"/>
            </w:tcBorders>
          </w:tcPr>
          <w:p w14:paraId="40B8DC37" w14:textId="77777777" w:rsidR="002C48A2" w:rsidRPr="00014482" w:rsidRDefault="002C48A2"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2E9C7446" w14:textId="77777777" w:rsidR="002C48A2" w:rsidRPr="00014482" w:rsidRDefault="002C48A2" w:rsidP="002C48A2">
            <w:pPr>
              <w:pStyle w:val="TableParagraph"/>
              <w:spacing w:before="0"/>
              <w:ind w:left="0"/>
            </w:pPr>
            <w:r w:rsidRPr="00014482">
              <w:t>Equipment service/replace</w:t>
            </w:r>
          </w:p>
          <w:p w14:paraId="0EE50E8A" w14:textId="77777777" w:rsidR="002C48A2" w:rsidRPr="00014482" w:rsidRDefault="002C48A2" w:rsidP="005B0A1C">
            <w:pPr>
              <w:pStyle w:val="TableParagraph"/>
              <w:spacing w:before="0"/>
              <w:ind w:left="0"/>
            </w:pPr>
          </w:p>
        </w:tc>
        <w:tc>
          <w:tcPr>
            <w:tcW w:w="1134" w:type="dxa"/>
            <w:tcBorders>
              <w:top w:val="single" w:sz="4" w:space="0" w:color="auto"/>
              <w:left w:val="single" w:sz="4" w:space="0" w:color="auto"/>
              <w:bottom w:val="single" w:sz="4" w:space="0" w:color="auto"/>
            </w:tcBorders>
          </w:tcPr>
          <w:p w14:paraId="046B6E79" w14:textId="20AF0B18" w:rsidR="002C48A2" w:rsidRPr="00014482" w:rsidRDefault="00B60855" w:rsidP="000368AB">
            <w:pPr>
              <w:pStyle w:val="TableParagraph"/>
              <w:spacing w:before="0"/>
              <w:ind w:left="0"/>
            </w:pPr>
            <w:r w:rsidRPr="00014482">
              <w:t>£</w:t>
            </w:r>
            <w:r w:rsidR="000368AB">
              <w:t>336.93</w:t>
            </w:r>
          </w:p>
        </w:tc>
        <w:tc>
          <w:tcPr>
            <w:tcW w:w="6520" w:type="dxa"/>
            <w:tcBorders>
              <w:top w:val="single" w:sz="4" w:space="0" w:color="auto"/>
              <w:bottom w:val="single" w:sz="4" w:space="0" w:color="auto"/>
            </w:tcBorders>
          </w:tcPr>
          <w:p w14:paraId="2879BD20" w14:textId="6AD270BB" w:rsidR="002C48A2" w:rsidRPr="004D392E" w:rsidRDefault="004D392E" w:rsidP="006174DE">
            <w:pPr>
              <w:pStyle w:val="TableParagraph"/>
              <w:spacing w:before="0"/>
              <w:ind w:left="0"/>
              <w:jc w:val="both"/>
              <w:rPr>
                <w:sz w:val="28"/>
              </w:rPr>
            </w:pPr>
            <w:r w:rsidRPr="004D392E">
              <w:t>This is an annual fee of servic</w:t>
            </w:r>
            <w:r w:rsidR="000368AB">
              <w:t>ing and replacing PE equipment as well as the climbing area servicing.</w:t>
            </w:r>
          </w:p>
        </w:tc>
        <w:tc>
          <w:tcPr>
            <w:tcW w:w="2961" w:type="dxa"/>
            <w:tcBorders>
              <w:top w:val="single" w:sz="4" w:space="0" w:color="auto"/>
              <w:bottom w:val="single" w:sz="4" w:space="0" w:color="auto"/>
            </w:tcBorders>
          </w:tcPr>
          <w:p w14:paraId="61592BB2" w14:textId="5D3BC06E" w:rsidR="002C48A2" w:rsidRPr="00AA624B" w:rsidRDefault="00AA624B" w:rsidP="00AA624B">
            <w:pPr>
              <w:pStyle w:val="TableParagraph"/>
              <w:numPr>
                <w:ilvl w:val="0"/>
                <w:numId w:val="21"/>
              </w:numPr>
              <w:spacing w:before="0"/>
              <w:rPr>
                <w:sz w:val="28"/>
              </w:rPr>
            </w:pPr>
            <w:r w:rsidRPr="00AA624B">
              <w:t>This is a continued service through Hampshire</w:t>
            </w:r>
          </w:p>
        </w:tc>
      </w:tr>
      <w:tr w:rsidR="00AC3E00" w14:paraId="5E35A709" w14:textId="77777777" w:rsidTr="00980402">
        <w:trPr>
          <w:trHeight w:val="1065"/>
        </w:trPr>
        <w:tc>
          <w:tcPr>
            <w:tcW w:w="2767" w:type="dxa"/>
            <w:vMerge/>
            <w:tcBorders>
              <w:top w:val="single" w:sz="4" w:space="0" w:color="auto"/>
              <w:right w:val="single" w:sz="4" w:space="0" w:color="auto"/>
            </w:tcBorders>
          </w:tcPr>
          <w:p w14:paraId="2390E9DA" w14:textId="77777777" w:rsidR="002C48A2" w:rsidRPr="00014482" w:rsidRDefault="002C48A2"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3D6653A0" w14:textId="77777777" w:rsidR="002C48A2" w:rsidRPr="00014482" w:rsidRDefault="002C48A2" w:rsidP="002C48A2">
            <w:pPr>
              <w:pStyle w:val="TableParagraph"/>
              <w:spacing w:before="0"/>
              <w:ind w:left="0"/>
            </w:pPr>
            <w:r w:rsidRPr="00014482">
              <w:t>PE WOW board</w:t>
            </w:r>
          </w:p>
          <w:p w14:paraId="09680313" w14:textId="77777777" w:rsidR="002C48A2" w:rsidRPr="00014482" w:rsidRDefault="002C48A2" w:rsidP="005B0A1C">
            <w:pPr>
              <w:pStyle w:val="TableParagraph"/>
              <w:spacing w:before="0"/>
              <w:ind w:left="0"/>
            </w:pPr>
          </w:p>
        </w:tc>
        <w:tc>
          <w:tcPr>
            <w:tcW w:w="1134" w:type="dxa"/>
            <w:tcBorders>
              <w:top w:val="single" w:sz="4" w:space="0" w:color="auto"/>
              <w:left w:val="single" w:sz="4" w:space="0" w:color="auto"/>
              <w:bottom w:val="single" w:sz="4" w:space="0" w:color="auto"/>
            </w:tcBorders>
          </w:tcPr>
          <w:p w14:paraId="764AB030" w14:textId="7C178687" w:rsidR="002C48A2" w:rsidRPr="00014482" w:rsidRDefault="00B60855" w:rsidP="005B0A1C">
            <w:pPr>
              <w:pStyle w:val="TableParagraph"/>
              <w:spacing w:before="0"/>
              <w:ind w:left="0"/>
            </w:pPr>
            <w:r w:rsidRPr="00014482">
              <w:t>£0</w:t>
            </w:r>
          </w:p>
        </w:tc>
        <w:tc>
          <w:tcPr>
            <w:tcW w:w="6520" w:type="dxa"/>
            <w:tcBorders>
              <w:top w:val="single" w:sz="4" w:space="0" w:color="auto"/>
              <w:bottom w:val="single" w:sz="4" w:space="0" w:color="auto"/>
            </w:tcBorders>
          </w:tcPr>
          <w:p w14:paraId="2A561BCC" w14:textId="2557AEE9" w:rsidR="002C48A2" w:rsidRPr="004D392E" w:rsidRDefault="004D392E" w:rsidP="004D392E">
            <w:pPr>
              <w:pStyle w:val="TableParagraph"/>
              <w:ind w:left="0"/>
              <w:jc w:val="both"/>
            </w:pPr>
            <w:r w:rsidRPr="004D392E">
              <w:t>Introducing this has given children opportunities to showcase their achievements and successes as part of the school’s community</w:t>
            </w:r>
            <w:r>
              <w:t xml:space="preserve">. Children and families have sent in images of children being engaged in competitions, extra-curricular and community clubs following the introduction of the PE board in the hall. </w:t>
            </w:r>
          </w:p>
        </w:tc>
        <w:tc>
          <w:tcPr>
            <w:tcW w:w="2961" w:type="dxa"/>
            <w:tcBorders>
              <w:top w:val="single" w:sz="4" w:space="0" w:color="auto"/>
              <w:bottom w:val="single" w:sz="4" w:space="0" w:color="auto"/>
            </w:tcBorders>
          </w:tcPr>
          <w:p w14:paraId="44752C6A" w14:textId="1EE0E19A" w:rsidR="000A4B68" w:rsidRPr="000A4B68" w:rsidRDefault="00017BD0" w:rsidP="000A4B68">
            <w:pPr>
              <w:pStyle w:val="TableParagraph"/>
              <w:numPr>
                <w:ilvl w:val="0"/>
                <w:numId w:val="21"/>
              </w:numPr>
              <w:spacing w:before="0"/>
              <w:rPr>
                <w:sz w:val="28"/>
              </w:rPr>
            </w:pPr>
            <w:r>
              <w:t>As a PE leader</w:t>
            </w:r>
            <w:r w:rsidR="002A28EE">
              <w:t>, I will e</w:t>
            </w:r>
            <w:r w:rsidR="000A4B68">
              <w:t>ngage with parents to find out children’s sporting habits</w:t>
            </w:r>
            <w:r w:rsidR="002A28EE">
              <w:t>.</w:t>
            </w:r>
            <w:r w:rsidR="000368AB">
              <w:t xml:space="preserve"> Few children that have left the school have gone one to perform well in local </w:t>
            </w:r>
            <w:r w:rsidR="000368AB">
              <w:lastRenderedPageBreak/>
              <w:t>Swimming Club, Football and Athletics.</w:t>
            </w:r>
          </w:p>
        </w:tc>
      </w:tr>
      <w:tr w:rsidR="00A61586" w14:paraId="4324B4EA" w14:textId="77777777" w:rsidTr="00980402">
        <w:trPr>
          <w:trHeight w:val="1065"/>
        </w:trPr>
        <w:tc>
          <w:tcPr>
            <w:tcW w:w="2767" w:type="dxa"/>
            <w:vMerge/>
            <w:tcBorders>
              <w:top w:val="single" w:sz="4" w:space="0" w:color="auto"/>
              <w:right w:val="single" w:sz="4" w:space="0" w:color="auto"/>
            </w:tcBorders>
          </w:tcPr>
          <w:p w14:paraId="16C8016C" w14:textId="77777777" w:rsidR="00A61586" w:rsidRPr="00014482" w:rsidRDefault="00A61586"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11EB3FA3" w14:textId="36096C54" w:rsidR="00A61586" w:rsidRPr="00014482" w:rsidRDefault="00A61586" w:rsidP="002C48A2">
            <w:pPr>
              <w:pStyle w:val="TableParagraph"/>
              <w:spacing w:before="0"/>
              <w:ind w:left="0"/>
            </w:pPr>
            <w:r>
              <w:t>PE and Planning</w:t>
            </w:r>
          </w:p>
        </w:tc>
        <w:tc>
          <w:tcPr>
            <w:tcW w:w="1134" w:type="dxa"/>
            <w:tcBorders>
              <w:top w:val="single" w:sz="4" w:space="0" w:color="auto"/>
              <w:left w:val="single" w:sz="4" w:space="0" w:color="auto"/>
              <w:bottom w:val="single" w:sz="4" w:space="0" w:color="auto"/>
            </w:tcBorders>
          </w:tcPr>
          <w:p w14:paraId="08F51AEC" w14:textId="350740A0" w:rsidR="00A61586" w:rsidRPr="00014482" w:rsidRDefault="00A61586" w:rsidP="00A61586">
            <w:pPr>
              <w:pStyle w:val="TableParagraph"/>
              <w:spacing w:before="0"/>
              <w:ind w:left="0"/>
            </w:pPr>
            <w:r>
              <w:t>£100</w:t>
            </w:r>
          </w:p>
        </w:tc>
        <w:tc>
          <w:tcPr>
            <w:tcW w:w="6520" w:type="dxa"/>
            <w:tcBorders>
              <w:top w:val="single" w:sz="4" w:space="0" w:color="auto"/>
              <w:bottom w:val="single" w:sz="4" w:space="0" w:color="auto"/>
            </w:tcBorders>
          </w:tcPr>
          <w:p w14:paraId="3E1686E2" w14:textId="5DF4207D" w:rsidR="00A61586" w:rsidRPr="004D392E" w:rsidRDefault="00A61586" w:rsidP="004D392E">
            <w:pPr>
              <w:pStyle w:val="TableParagraph"/>
              <w:ind w:left="0"/>
              <w:jc w:val="both"/>
            </w:pPr>
            <w:r>
              <w:t>As part of the school development plan, PE plans have been re-written with a focus on knowledge and skill development throughout each unit. This is working well across KS1 with year groups leaning on one another to build deep understanding of PE as a subject.</w:t>
            </w:r>
          </w:p>
        </w:tc>
        <w:tc>
          <w:tcPr>
            <w:tcW w:w="2961" w:type="dxa"/>
            <w:tcBorders>
              <w:top w:val="single" w:sz="4" w:space="0" w:color="auto"/>
              <w:bottom w:val="single" w:sz="4" w:space="0" w:color="auto"/>
            </w:tcBorders>
          </w:tcPr>
          <w:p w14:paraId="014159F5" w14:textId="4783164A" w:rsidR="00A61586" w:rsidRDefault="00A61586" w:rsidP="000A4B68">
            <w:pPr>
              <w:pStyle w:val="TableParagraph"/>
              <w:numPr>
                <w:ilvl w:val="0"/>
                <w:numId w:val="21"/>
              </w:numPr>
              <w:spacing w:before="0"/>
            </w:pPr>
            <w:r>
              <w:t>Ongoing monitoring delivery of planning and assessment</w:t>
            </w:r>
          </w:p>
        </w:tc>
      </w:tr>
      <w:tr w:rsidR="00AC3E00" w14:paraId="4E7A20D2" w14:textId="77777777" w:rsidTr="00980402">
        <w:trPr>
          <w:trHeight w:val="1065"/>
        </w:trPr>
        <w:tc>
          <w:tcPr>
            <w:tcW w:w="2767" w:type="dxa"/>
            <w:vMerge/>
            <w:tcBorders>
              <w:top w:val="single" w:sz="4" w:space="0" w:color="auto"/>
              <w:right w:val="single" w:sz="4" w:space="0" w:color="auto"/>
            </w:tcBorders>
          </w:tcPr>
          <w:p w14:paraId="1E605203" w14:textId="77777777" w:rsidR="002C48A2" w:rsidRPr="00014482" w:rsidRDefault="002C48A2" w:rsidP="006239FF">
            <w:pPr>
              <w:pStyle w:val="TableParagraph"/>
              <w:spacing w:line="235" w:lineRule="auto"/>
              <w:ind w:left="0" w:right="206"/>
              <w:rPr>
                <w:b/>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14E56A78" w14:textId="3DD9E0E3" w:rsidR="002C48A2" w:rsidRPr="00014482" w:rsidRDefault="00AC7C98" w:rsidP="002C48A2">
            <w:pPr>
              <w:pStyle w:val="TableParagraph"/>
              <w:spacing w:before="0"/>
              <w:ind w:left="0"/>
            </w:pPr>
            <w:r>
              <w:t>Educational supplies (such as medals for participation sports day and PE lessons)</w:t>
            </w:r>
          </w:p>
          <w:p w14:paraId="7036ECAB" w14:textId="77777777" w:rsidR="002C48A2" w:rsidRPr="00014482" w:rsidRDefault="002C48A2" w:rsidP="005B0A1C">
            <w:pPr>
              <w:pStyle w:val="TableParagraph"/>
              <w:spacing w:before="0"/>
              <w:ind w:left="0"/>
            </w:pPr>
          </w:p>
        </w:tc>
        <w:tc>
          <w:tcPr>
            <w:tcW w:w="1134" w:type="dxa"/>
            <w:tcBorders>
              <w:top w:val="single" w:sz="4" w:space="0" w:color="auto"/>
              <w:left w:val="single" w:sz="4" w:space="0" w:color="auto"/>
              <w:bottom w:val="single" w:sz="4" w:space="0" w:color="auto"/>
            </w:tcBorders>
          </w:tcPr>
          <w:p w14:paraId="06224314" w14:textId="114CE5A3" w:rsidR="002C48A2" w:rsidRPr="00014482" w:rsidRDefault="00AC7C98" w:rsidP="005B0A1C">
            <w:pPr>
              <w:pStyle w:val="TableParagraph"/>
              <w:spacing w:before="0"/>
              <w:ind w:left="0"/>
            </w:pPr>
            <w:r>
              <w:t>£121.61</w:t>
            </w:r>
          </w:p>
        </w:tc>
        <w:tc>
          <w:tcPr>
            <w:tcW w:w="6520" w:type="dxa"/>
            <w:tcBorders>
              <w:top w:val="single" w:sz="4" w:space="0" w:color="auto"/>
              <w:bottom w:val="single" w:sz="4" w:space="0" w:color="auto"/>
            </w:tcBorders>
          </w:tcPr>
          <w:p w14:paraId="6B73F98E" w14:textId="71CB1A39" w:rsidR="002C48A2" w:rsidRPr="004D392E" w:rsidRDefault="004D392E" w:rsidP="00CE682D">
            <w:pPr>
              <w:pStyle w:val="TableParagraph"/>
              <w:ind w:left="0"/>
              <w:jc w:val="both"/>
              <w:rPr>
                <w:sz w:val="28"/>
              </w:rPr>
            </w:pPr>
            <w:r w:rsidRPr="004D392E">
              <w:t>Internal competitions</w:t>
            </w:r>
            <w:r>
              <w:t xml:space="preserve"> have r</w:t>
            </w:r>
            <w:r w:rsidR="00CE682D">
              <w:t>aised</w:t>
            </w:r>
            <w:r>
              <w:t xml:space="preserve"> the</w:t>
            </w:r>
            <w:r w:rsidRPr="004D392E">
              <w:t xml:space="preserve"> profile of competitive sport within school. It has benefited both motivation to try their best as well as enthusiasm of all pupils</w:t>
            </w:r>
            <w:r>
              <w:t xml:space="preserve"> when participating in PE lessons. </w:t>
            </w:r>
          </w:p>
        </w:tc>
        <w:tc>
          <w:tcPr>
            <w:tcW w:w="2961" w:type="dxa"/>
            <w:tcBorders>
              <w:top w:val="single" w:sz="4" w:space="0" w:color="auto"/>
            </w:tcBorders>
          </w:tcPr>
          <w:p w14:paraId="5B39ABA1" w14:textId="6D5A65C0" w:rsidR="002C48A2" w:rsidRPr="000A4B68" w:rsidRDefault="000A4B68" w:rsidP="000A4B68">
            <w:pPr>
              <w:pStyle w:val="TableParagraph"/>
              <w:numPr>
                <w:ilvl w:val="0"/>
                <w:numId w:val="22"/>
              </w:numPr>
              <w:spacing w:before="0"/>
              <w:rPr>
                <w:sz w:val="28"/>
              </w:rPr>
            </w:pPr>
            <w:r w:rsidRPr="000A4B68">
              <w:t>Continue with the medal system and incorporate this with the school DARE values.</w:t>
            </w:r>
          </w:p>
        </w:tc>
      </w:tr>
      <w:tr w:rsidR="00AC3E00" w14:paraId="4E469064" w14:textId="77777777" w:rsidTr="00980402">
        <w:trPr>
          <w:trHeight w:val="612"/>
        </w:trPr>
        <w:tc>
          <w:tcPr>
            <w:tcW w:w="2767" w:type="dxa"/>
            <w:vMerge w:val="restart"/>
            <w:tcBorders>
              <w:top w:val="single" w:sz="4" w:space="0" w:color="auto"/>
              <w:right w:val="single" w:sz="4" w:space="0" w:color="auto"/>
            </w:tcBorders>
          </w:tcPr>
          <w:p w14:paraId="6E5A3B3D" w14:textId="23BD2CC3" w:rsidR="006174DE" w:rsidRPr="00014482" w:rsidRDefault="006174DE">
            <w:pPr>
              <w:pStyle w:val="TableParagraph"/>
              <w:spacing w:before="0"/>
              <w:ind w:left="0"/>
            </w:pPr>
            <w:r w:rsidRPr="00014482">
              <w:rPr>
                <w:b/>
              </w:rPr>
              <w:t>Key indicator 3</w:t>
            </w:r>
            <w:r w:rsidRPr="00014482">
              <w:t xml:space="preserve">: </w:t>
            </w:r>
            <w:r w:rsidRPr="00014482">
              <w:rPr>
                <w:i/>
              </w:rPr>
              <w:t>Increased confidence, knowledge and skills of all staff in teaching PE and sport</w:t>
            </w:r>
          </w:p>
          <w:p w14:paraId="48C598E9" w14:textId="1C7773E2" w:rsidR="006174DE" w:rsidRPr="00014482" w:rsidRDefault="006174DE" w:rsidP="006E435A">
            <w:pPr>
              <w:pStyle w:val="TableParagraph"/>
              <w:spacing w:before="0"/>
              <w:ind w:left="0"/>
              <w:rPr>
                <w:u w:val="single"/>
              </w:rPr>
            </w:pPr>
            <w:r w:rsidRPr="00014482">
              <w:rPr>
                <w:u w:val="single"/>
              </w:rPr>
              <w:t>Total Spend</w:t>
            </w:r>
            <w:r w:rsidRPr="00014482">
              <w:t>:</w:t>
            </w:r>
            <w:r w:rsidR="002173F2" w:rsidRPr="00014482">
              <w:t xml:space="preserve"> £</w:t>
            </w:r>
            <w:r w:rsidR="006E435A">
              <w:t>12,527.00</w:t>
            </w:r>
          </w:p>
        </w:tc>
        <w:tc>
          <w:tcPr>
            <w:tcW w:w="1985" w:type="dxa"/>
            <w:tcBorders>
              <w:top w:val="single" w:sz="4" w:space="0" w:color="auto"/>
              <w:left w:val="single" w:sz="4" w:space="0" w:color="auto"/>
              <w:bottom w:val="single" w:sz="4" w:space="0" w:color="auto"/>
              <w:right w:val="single" w:sz="4" w:space="0" w:color="auto"/>
            </w:tcBorders>
          </w:tcPr>
          <w:p w14:paraId="45C7B766" w14:textId="13FF78BC" w:rsidR="006174DE" w:rsidRPr="00014482" w:rsidRDefault="000368AB">
            <w:pPr>
              <w:pStyle w:val="TableParagraph"/>
              <w:spacing w:before="0"/>
              <w:ind w:left="0"/>
            </w:pPr>
            <w:r>
              <w:t>Specialist PE support for PE and Planning</w:t>
            </w:r>
          </w:p>
          <w:p w14:paraId="6C877E70" w14:textId="68CA19E6" w:rsidR="006174DE" w:rsidRPr="00014482" w:rsidRDefault="006174DE" w:rsidP="006174DE">
            <w:pPr>
              <w:pStyle w:val="TableParagraph"/>
              <w:spacing w:before="0"/>
              <w:ind w:left="0"/>
            </w:pPr>
          </w:p>
        </w:tc>
        <w:tc>
          <w:tcPr>
            <w:tcW w:w="1134" w:type="dxa"/>
            <w:tcBorders>
              <w:top w:val="single" w:sz="4" w:space="0" w:color="auto"/>
              <w:left w:val="single" w:sz="4" w:space="0" w:color="auto"/>
              <w:bottom w:val="single" w:sz="4" w:space="0" w:color="auto"/>
            </w:tcBorders>
          </w:tcPr>
          <w:p w14:paraId="6D90D72B" w14:textId="7C706360" w:rsidR="006174DE" w:rsidRPr="00014482" w:rsidRDefault="006174DE" w:rsidP="000368AB">
            <w:pPr>
              <w:pStyle w:val="TableParagraph"/>
              <w:spacing w:before="0"/>
              <w:ind w:left="0"/>
            </w:pPr>
            <w:r w:rsidRPr="00014482">
              <w:t>£</w:t>
            </w:r>
            <w:r w:rsidR="000368AB">
              <w:t>9612</w:t>
            </w:r>
          </w:p>
        </w:tc>
        <w:tc>
          <w:tcPr>
            <w:tcW w:w="6520" w:type="dxa"/>
            <w:tcBorders>
              <w:top w:val="single" w:sz="4" w:space="0" w:color="auto"/>
              <w:bottom w:val="single" w:sz="4" w:space="0" w:color="auto"/>
            </w:tcBorders>
          </w:tcPr>
          <w:p w14:paraId="5F88033A" w14:textId="4B826049" w:rsidR="006174DE" w:rsidRDefault="006174DE" w:rsidP="00B81464">
            <w:pPr>
              <w:pStyle w:val="TableParagraph"/>
              <w:spacing w:before="0"/>
              <w:ind w:left="0"/>
              <w:jc w:val="both"/>
              <w:rPr>
                <w:rFonts w:ascii="Times New Roman"/>
                <w:sz w:val="28"/>
              </w:rPr>
            </w:pPr>
            <w:r>
              <w:t xml:space="preserve">Using quality sports specialists ensures children receive a high level of PE teaching during their lessons. The Sports4Primary staff ensure that all children have the opportunities to take part in PE lessons regardless of ability or barriers. Furthermore, they have been a vital part of planning and assessment of PE in our school. They have also been essential for the success of our Sports day. </w:t>
            </w:r>
          </w:p>
        </w:tc>
        <w:tc>
          <w:tcPr>
            <w:tcW w:w="2961" w:type="dxa"/>
            <w:tcBorders>
              <w:top w:val="single" w:sz="4" w:space="0" w:color="auto"/>
              <w:bottom w:val="single" w:sz="4" w:space="0" w:color="auto"/>
            </w:tcBorders>
          </w:tcPr>
          <w:p w14:paraId="7FF0A713" w14:textId="5AA26729" w:rsidR="006174DE" w:rsidRPr="00907826" w:rsidRDefault="00907826" w:rsidP="00907826">
            <w:pPr>
              <w:pStyle w:val="TableParagraph"/>
              <w:numPr>
                <w:ilvl w:val="0"/>
                <w:numId w:val="19"/>
              </w:numPr>
              <w:spacing w:before="0"/>
              <w:rPr>
                <w:sz w:val="28"/>
              </w:rPr>
            </w:pPr>
            <w:r w:rsidRPr="00907826">
              <w:t xml:space="preserve">In </w:t>
            </w:r>
            <w:proofErr w:type="gramStart"/>
            <w:r w:rsidRPr="00907826">
              <w:t>Autumn</w:t>
            </w:r>
            <w:proofErr w:type="gramEnd"/>
            <w:r w:rsidRPr="00907826">
              <w:t xml:space="preserve"> 2023, team teach type CPD will be provided to KS1 teachers in topics they have identified as most necessary.</w:t>
            </w:r>
          </w:p>
        </w:tc>
      </w:tr>
      <w:tr w:rsidR="00907826" w14:paraId="1B78790D" w14:textId="77777777" w:rsidTr="00980402">
        <w:trPr>
          <w:trHeight w:val="787"/>
        </w:trPr>
        <w:tc>
          <w:tcPr>
            <w:tcW w:w="2767" w:type="dxa"/>
            <w:vMerge/>
            <w:tcBorders>
              <w:right w:val="single" w:sz="4" w:space="0" w:color="auto"/>
            </w:tcBorders>
          </w:tcPr>
          <w:p w14:paraId="1457C181" w14:textId="77777777" w:rsidR="006174DE" w:rsidRPr="00014482" w:rsidRDefault="006174DE">
            <w:pPr>
              <w:pStyle w:val="TableParagraph"/>
              <w:spacing w:before="0"/>
              <w:ind w:left="0"/>
              <w:rPr>
                <w:b/>
              </w:rPr>
            </w:pPr>
          </w:p>
        </w:tc>
        <w:tc>
          <w:tcPr>
            <w:tcW w:w="1985" w:type="dxa"/>
            <w:tcBorders>
              <w:top w:val="single" w:sz="4" w:space="0" w:color="auto"/>
              <w:left w:val="single" w:sz="4" w:space="0" w:color="auto"/>
              <w:bottom w:val="single" w:sz="4" w:space="0" w:color="auto"/>
              <w:right w:val="single" w:sz="4" w:space="0" w:color="auto"/>
            </w:tcBorders>
          </w:tcPr>
          <w:p w14:paraId="404D8C28" w14:textId="77777777" w:rsidR="006132CC" w:rsidRPr="00014482" w:rsidRDefault="006132CC" w:rsidP="006132CC">
            <w:pPr>
              <w:pStyle w:val="TableParagraph"/>
              <w:spacing w:before="0"/>
              <w:ind w:left="0"/>
            </w:pPr>
            <w:r>
              <w:t xml:space="preserve">Sensory Circuits training </w:t>
            </w:r>
          </w:p>
          <w:p w14:paraId="05A73AFF" w14:textId="77777777" w:rsidR="006174DE" w:rsidRPr="00014482" w:rsidRDefault="006174DE" w:rsidP="006174DE">
            <w:pPr>
              <w:pStyle w:val="TableParagraph"/>
              <w:spacing w:before="0"/>
              <w:ind w:left="0"/>
            </w:pPr>
          </w:p>
        </w:tc>
        <w:tc>
          <w:tcPr>
            <w:tcW w:w="1134" w:type="dxa"/>
            <w:tcBorders>
              <w:top w:val="single" w:sz="4" w:space="0" w:color="auto"/>
              <w:left w:val="single" w:sz="4" w:space="0" w:color="auto"/>
              <w:bottom w:val="single" w:sz="4" w:space="0" w:color="auto"/>
            </w:tcBorders>
          </w:tcPr>
          <w:p w14:paraId="2DA78EA0" w14:textId="2829BFB8" w:rsidR="006174DE" w:rsidRPr="00014482" w:rsidRDefault="006132CC" w:rsidP="006132CC">
            <w:pPr>
              <w:pStyle w:val="TableParagraph"/>
              <w:spacing w:before="0"/>
              <w:ind w:left="0"/>
            </w:pPr>
            <w:r>
              <w:t>£900</w:t>
            </w:r>
          </w:p>
        </w:tc>
        <w:tc>
          <w:tcPr>
            <w:tcW w:w="6520" w:type="dxa"/>
            <w:tcBorders>
              <w:top w:val="single" w:sz="4" w:space="0" w:color="auto"/>
              <w:bottom w:val="single" w:sz="4" w:space="0" w:color="auto"/>
            </w:tcBorders>
          </w:tcPr>
          <w:p w14:paraId="7B8F06E6" w14:textId="799AD363" w:rsidR="006174DE" w:rsidRPr="00B81464" w:rsidRDefault="006132CC" w:rsidP="00B81464">
            <w:pPr>
              <w:pStyle w:val="TableParagraph"/>
              <w:spacing w:before="0"/>
              <w:ind w:left="0"/>
              <w:jc w:val="both"/>
              <w:rPr>
                <w:sz w:val="28"/>
              </w:rPr>
            </w:pPr>
            <w:r>
              <w:t>Sensory Circuits training program was delivered by the Hampshire PE service. This has given us a good starting point for allowing more inclusion for SEND learners. This intervention is already being used in individual cases.</w:t>
            </w:r>
          </w:p>
        </w:tc>
        <w:tc>
          <w:tcPr>
            <w:tcW w:w="2961" w:type="dxa"/>
            <w:tcBorders>
              <w:top w:val="single" w:sz="4" w:space="0" w:color="auto"/>
              <w:bottom w:val="single" w:sz="4" w:space="0" w:color="auto"/>
            </w:tcBorders>
          </w:tcPr>
          <w:p w14:paraId="3908A396" w14:textId="56E95564" w:rsidR="006174DE" w:rsidRPr="00907826" w:rsidRDefault="006132CC" w:rsidP="00907826">
            <w:pPr>
              <w:pStyle w:val="TableParagraph"/>
              <w:numPr>
                <w:ilvl w:val="0"/>
                <w:numId w:val="19"/>
              </w:numPr>
              <w:spacing w:before="0"/>
              <w:rPr>
                <w:sz w:val="28"/>
              </w:rPr>
            </w:pPr>
            <w:r>
              <w:t xml:space="preserve">Further opportunities for SEND related training opportunities are being looked into. Plan is to </w:t>
            </w:r>
            <w:r w:rsidRPr="009C03A9">
              <w:t>introduce further inclusion</w:t>
            </w:r>
            <w:r>
              <w:t>-</w:t>
            </w:r>
            <w:r w:rsidRPr="009C03A9">
              <w:t>friendly interventions</w:t>
            </w:r>
          </w:p>
        </w:tc>
      </w:tr>
      <w:tr w:rsidR="002B2947" w14:paraId="2DF5A268" w14:textId="77777777" w:rsidTr="00980402">
        <w:trPr>
          <w:trHeight w:val="787"/>
        </w:trPr>
        <w:tc>
          <w:tcPr>
            <w:tcW w:w="2767" w:type="dxa"/>
            <w:vMerge/>
            <w:tcBorders>
              <w:right w:val="single" w:sz="4" w:space="0" w:color="auto"/>
            </w:tcBorders>
          </w:tcPr>
          <w:p w14:paraId="2D22CF1C" w14:textId="77777777" w:rsidR="002B2947" w:rsidRPr="00014482" w:rsidRDefault="002B2947">
            <w:pPr>
              <w:pStyle w:val="TableParagraph"/>
              <w:spacing w:before="0"/>
              <w:ind w:left="0"/>
              <w:rPr>
                <w:b/>
              </w:rPr>
            </w:pPr>
          </w:p>
        </w:tc>
        <w:tc>
          <w:tcPr>
            <w:tcW w:w="1985" w:type="dxa"/>
            <w:tcBorders>
              <w:top w:val="single" w:sz="4" w:space="0" w:color="auto"/>
              <w:left w:val="single" w:sz="4" w:space="0" w:color="auto"/>
              <w:bottom w:val="single" w:sz="4" w:space="0" w:color="auto"/>
              <w:right w:val="single" w:sz="4" w:space="0" w:color="auto"/>
            </w:tcBorders>
          </w:tcPr>
          <w:p w14:paraId="2B7022D7" w14:textId="36B693A2" w:rsidR="002B2947" w:rsidRDefault="002B2947" w:rsidP="006132CC">
            <w:pPr>
              <w:pStyle w:val="TableParagraph"/>
              <w:spacing w:before="0"/>
              <w:ind w:left="0"/>
            </w:pPr>
            <w:r>
              <w:t>Teacher CPD sessions</w:t>
            </w:r>
          </w:p>
        </w:tc>
        <w:tc>
          <w:tcPr>
            <w:tcW w:w="1134" w:type="dxa"/>
            <w:tcBorders>
              <w:top w:val="single" w:sz="4" w:space="0" w:color="auto"/>
              <w:left w:val="single" w:sz="4" w:space="0" w:color="auto"/>
              <w:bottom w:val="single" w:sz="4" w:space="0" w:color="auto"/>
            </w:tcBorders>
          </w:tcPr>
          <w:p w14:paraId="07F55864" w14:textId="00E38E64" w:rsidR="002B2947" w:rsidRDefault="002B2947" w:rsidP="006132CC">
            <w:pPr>
              <w:pStyle w:val="TableParagraph"/>
              <w:spacing w:before="0"/>
              <w:ind w:left="0"/>
            </w:pPr>
            <w:r>
              <w:t>£1560</w:t>
            </w:r>
          </w:p>
        </w:tc>
        <w:tc>
          <w:tcPr>
            <w:tcW w:w="6520" w:type="dxa"/>
            <w:tcBorders>
              <w:top w:val="single" w:sz="4" w:space="0" w:color="auto"/>
              <w:bottom w:val="single" w:sz="4" w:space="0" w:color="auto"/>
            </w:tcBorders>
          </w:tcPr>
          <w:p w14:paraId="6A4CB656" w14:textId="743F8DF4" w:rsidR="002B2947" w:rsidRDefault="002B2947" w:rsidP="00B81464">
            <w:pPr>
              <w:pStyle w:val="TableParagraph"/>
              <w:spacing w:before="0"/>
              <w:ind w:left="0"/>
              <w:jc w:val="both"/>
            </w:pPr>
            <w:r>
              <w:t>Specialist training was provided to the staff this year to improve teaching quality in units that was particularly pertinent for individuals (Y1 gymnastics, Y2 Dance and Gym)</w:t>
            </w:r>
          </w:p>
        </w:tc>
        <w:tc>
          <w:tcPr>
            <w:tcW w:w="2961" w:type="dxa"/>
            <w:tcBorders>
              <w:top w:val="single" w:sz="4" w:space="0" w:color="auto"/>
              <w:bottom w:val="single" w:sz="4" w:space="0" w:color="auto"/>
            </w:tcBorders>
          </w:tcPr>
          <w:p w14:paraId="1BFC026C" w14:textId="7CDA8332" w:rsidR="002B2947" w:rsidRDefault="002B2947" w:rsidP="00907826">
            <w:pPr>
              <w:pStyle w:val="TableParagraph"/>
              <w:numPr>
                <w:ilvl w:val="0"/>
                <w:numId w:val="19"/>
              </w:numPr>
              <w:spacing w:before="0"/>
            </w:pPr>
            <w:r>
              <w:t>We will continue to work with providers offering further training opportunities for 2025</w:t>
            </w:r>
          </w:p>
        </w:tc>
      </w:tr>
      <w:tr w:rsidR="00AC3E00" w14:paraId="7CB9C6F2" w14:textId="77777777" w:rsidTr="00980402">
        <w:trPr>
          <w:trHeight w:val="975"/>
        </w:trPr>
        <w:tc>
          <w:tcPr>
            <w:tcW w:w="2767" w:type="dxa"/>
            <w:vMerge/>
            <w:tcBorders>
              <w:bottom w:val="single" w:sz="4" w:space="0" w:color="auto"/>
              <w:right w:val="single" w:sz="4" w:space="0" w:color="auto"/>
            </w:tcBorders>
          </w:tcPr>
          <w:p w14:paraId="5B2D4361" w14:textId="77777777" w:rsidR="006174DE" w:rsidRPr="00014482" w:rsidRDefault="006174DE">
            <w:pPr>
              <w:pStyle w:val="TableParagraph"/>
              <w:spacing w:before="0"/>
              <w:ind w:left="0"/>
              <w:rPr>
                <w:b/>
              </w:rPr>
            </w:pPr>
          </w:p>
        </w:tc>
        <w:tc>
          <w:tcPr>
            <w:tcW w:w="1985" w:type="dxa"/>
            <w:tcBorders>
              <w:top w:val="single" w:sz="4" w:space="0" w:color="auto"/>
              <w:left w:val="single" w:sz="4" w:space="0" w:color="auto"/>
              <w:bottom w:val="single" w:sz="4" w:space="0" w:color="auto"/>
              <w:right w:val="single" w:sz="4" w:space="0" w:color="auto"/>
            </w:tcBorders>
          </w:tcPr>
          <w:p w14:paraId="727EC936" w14:textId="71205232" w:rsidR="006174DE" w:rsidRPr="00014482" w:rsidRDefault="006132CC">
            <w:pPr>
              <w:pStyle w:val="TableParagraph"/>
              <w:spacing w:before="0"/>
              <w:ind w:left="0"/>
            </w:pPr>
            <w:r>
              <w:t xml:space="preserve">Educational and Vocational training </w:t>
            </w:r>
          </w:p>
        </w:tc>
        <w:tc>
          <w:tcPr>
            <w:tcW w:w="1134" w:type="dxa"/>
            <w:tcBorders>
              <w:top w:val="single" w:sz="4" w:space="0" w:color="auto"/>
              <w:left w:val="single" w:sz="4" w:space="0" w:color="auto"/>
              <w:bottom w:val="single" w:sz="4" w:space="0" w:color="auto"/>
            </w:tcBorders>
          </w:tcPr>
          <w:p w14:paraId="1BD84AE3" w14:textId="487F4231" w:rsidR="006174DE" w:rsidRPr="00014482" w:rsidRDefault="006174DE" w:rsidP="006132CC">
            <w:pPr>
              <w:pStyle w:val="TableParagraph"/>
              <w:spacing w:before="0"/>
              <w:ind w:left="0"/>
            </w:pPr>
            <w:r w:rsidRPr="00014482">
              <w:t>£</w:t>
            </w:r>
            <w:r w:rsidR="006132CC">
              <w:t>455</w:t>
            </w:r>
          </w:p>
        </w:tc>
        <w:tc>
          <w:tcPr>
            <w:tcW w:w="6520" w:type="dxa"/>
            <w:tcBorders>
              <w:top w:val="single" w:sz="4" w:space="0" w:color="auto"/>
              <w:bottom w:val="single" w:sz="4" w:space="0" w:color="auto"/>
            </w:tcBorders>
          </w:tcPr>
          <w:p w14:paraId="04FA08D1" w14:textId="3FB1A761" w:rsidR="006174DE" w:rsidRPr="00907826" w:rsidRDefault="00907826" w:rsidP="00907826">
            <w:pPr>
              <w:pStyle w:val="TableParagraph"/>
              <w:spacing w:before="0"/>
              <w:ind w:left="0"/>
              <w:jc w:val="both"/>
            </w:pPr>
            <w:r w:rsidRPr="00907826">
              <w:t>Having access to the PE coordinators meetings/recordings as well as participating in varied CPD opportunities has been paramount in leading the subject. Knowing about developments in school sport as well as having access to specialist training (nutrition, mental health, specialist sports – tennis) is beneficial for engaging and facilitating pupils’ learning and delivering of physical activities to the rest of the school.</w:t>
            </w:r>
          </w:p>
        </w:tc>
        <w:tc>
          <w:tcPr>
            <w:tcW w:w="2961" w:type="dxa"/>
            <w:tcBorders>
              <w:top w:val="single" w:sz="4" w:space="0" w:color="auto"/>
              <w:bottom w:val="single" w:sz="4" w:space="0" w:color="auto"/>
            </w:tcBorders>
          </w:tcPr>
          <w:p w14:paraId="0730F87F" w14:textId="5E6D98F5" w:rsidR="006174DE" w:rsidRPr="00907826" w:rsidRDefault="00907826" w:rsidP="006132CC">
            <w:pPr>
              <w:pStyle w:val="TableParagraph"/>
              <w:numPr>
                <w:ilvl w:val="0"/>
                <w:numId w:val="19"/>
              </w:numPr>
              <w:spacing w:before="0"/>
            </w:pPr>
            <w:r>
              <w:t xml:space="preserve">New bookings </w:t>
            </w:r>
            <w:r w:rsidR="006132CC">
              <w:t>have been</w:t>
            </w:r>
            <w:r>
              <w:t xml:space="preserve"> made for both leadership meetings as well as the conference in </w:t>
            </w:r>
            <w:r w:rsidR="006132CC">
              <w:t>2025</w:t>
            </w:r>
            <w:r>
              <w:t>.</w:t>
            </w:r>
          </w:p>
        </w:tc>
      </w:tr>
      <w:tr w:rsidR="00AC3E00" w14:paraId="72BA5C1B" w14:textId="77777777" w:rsidTr="00980402">
        <w:trPr>
          <w:trHeight w:val="1185"/>
        </w:trPr>
        <w:tc>
          <w:tcPr>
            <w:tcW w:w="2767" w:type="dxa"/>
            <w:tcBorders>
              <w:top w:val="single" w:sz="4" w:space="0" w:color="auto"/>
              <w:bottom w:val="single" w:sz="4" w:space="0" w:color="auto"/>
              <w:right w:val="single" w:sz="4" w:space="0" w:color="auto"/>
            </w:tcBorders>
          </w:tcPr>
          <w:p w14:paraId="28AB4EC6" w14:textId="4F099011" w:rsidR="00B81464" w:rsidRPr="00014482" w:rsidRDefault="00B81464" w:rsidP="006239FF">
            <w:pPr>
              <w:pStyle w:val="TableParagraph"/>
              <w:spacing w:line="235" w:lineRule="auto"/>
              <w:ind w:left="0" w:right="206"/>
            </w:pPr>
            <w:r w:rsidRPr="00014482">
              <w:rPr>
                <w:b/>
              </w:rPr>
              <w:t>Key indicator 4:</w:t>
            </w:r>
            <w:r w:rsidRPr="00014482">
              <w:t xml:space="preserve"> </w:t>
            </w:r>
            <w:r w:rsidRPr="00014482">
              <w:rPr>
                <w:i/>
              </w:rPr>
              <w:t>Broader experience of a range of sports and activities offered to all pupils</w:t>
            </w:r>
          </w:p>
          <w:p w14:paraId="6FC75C19" w14:textId="47AFE01C" w:rsidR="00B81464" w:rsidRPr="00014482" w:rsidRDefault="00B81464">
            <w:pPr>
              <w:pStyle w:val="TableParagraph"/>
              <w:spacing w:before="0"/>
              <w:ind w:left="0"/>
              <w:rPr>
                <w:u w:val="single"/>
              </w:rPr>
            </w:pPr>
            <w:r w:rsidRPr="00014482">
              <w:rPr>
                <w:u w:val="single"/>
              </w:rPr>
              <w:t>Total Spend</w:t>
            </w:r>
            <w:r w:rsidRPr="00014482">
              <w:t>:</w:t>
            </w:r>
            <w:r w:rsidR="002173F2" w:rsidRPr="00014482">
              <w:t xml:space="preserve"> £0</w:t>
            </w:r>
            <w:r w:rsidR="006E435A">
              <w:t>.00</w:t>
            </w:r>
          </w:p>
        </w:tc>
        <w:tc>
          <w:tcPr>
            <w:tcW w:w="1985" w:type="dxa"/>
            <w:tcBorders>
              <w:top w:val="single" w:sz="4" w:space="0" w:color="auto"/>
              <w:left w:val="single" w:sz="4" w:space="0" w:color="auto"/>
              <w:bottom w:val="single" w:sz="4" w:space="0" w:color="auto"/>
              <w:right w:val="single" w:sz="4" w:space="0" w:color="auto"/>
            </w:tcBorders>
          </w:tcPr>
          <w:p w14:paraId="4C48DE59" w14:textId="11AD1340" w:rsidR="00B81464" w:rsidRDefault="00B81464">
            <w:pPr>
              <w:pStyle w:val="TableParagraph"/>
              <w:spacing w:before="0"/>
              <w:ind w:left="0"/>
            </w:pPr>
            <w:r w:rsidRPr="00014482">
              <w:t>After school club (musical dance)</w:t>
            </w:r>
          </w:p>
          <w:p w14:paraId="37C8260A" w14:textId="5B5CDB72" w:rsidR="00AC7C98" w:rsidRDefault="00AC7C98">
            <w:pPr>
              <w:pStyle w:val="TableParagraph"/>
              <w:spacing w:before="0"/>
              <w:ind w:left="0"/>
            </w:pPr>
            <w:r>
              <w:t>After School club (Gymnastics)</w:t>
            </w:r>
          </w:p>
          <w:p w14:paraId="4588A684" w14:textId="77777777" w:rsidR="006132CC" w:rsidRDefault="006132CC">
            <w:pPr>
              <w:pStyle w:val="TableParagraph"/>
              <w:spacing w:before="0"/>
              <w:ind w:left="0"/>
            </w:pPr>
            <w:r>
              <w:t>Girls Football</w:t>
            </w:r>
          </w:p>
          <w:p w14:paraId="7AEA4E75" w14:textId="6D708BB8" w:rsidR="00AC7C98" w:rsidRPr="00014482" w:rsidRDefault="00AC7C98">
            <w:pPr>
              <w:pStyle w:val="TableParagraph"/>
              <w:spacing w:before="0"/>
              <w:ind w:left="0"/>
            </w:pPr>
            <w:r>
              <w:t>CM Sports football</w:t>
            </w:r>
          </w:p>
        </w:tc>
        <w:tc>
          <w:tcPr>
            <w:tcW w:w="1134" w:type="dxa"/>
            <w:tcBorders>
              <w:top w:val="single" w:sz="4" w:space="0" w:color="auto"/>
              <w:left w:val="single" w:sz="4" w:space="0" w:color="auto"/>
              <w:bottom w:val="single" w:sz="4" w:space="0" w:color="auto"/>
            </w:tcBorders>
          </w:tcPr>
          <w:p w14:paraId="01853CE9" w14:textId="36B36FDD" w:rsidR="00B81464" w:rsidRPr="00014482" w:rsidRDefault="002173F2">
            <w:pPr>
              <w:pStyle w:val="TableParagraph"/>
              <w:spacing w:before="0"/>
              <w:ind w:left="0"/>
            </w:pPr>
            <w:r w:rsidRPr="00014482">
              <w:t>£0</w:t>
            </w:r>
          </w:p>
        </w:tc>
        <w:tc>
          <w:tcPr>
            <w:tcW w:w="6520" w:type="dxa"/>
            <w:tcBorders>
              <w:top w:val="single" w:sz="4" w:space="0" w:color="auto"/>
              <w:bottom w:val="single" w:sz="4" w:space="0" w:color="auto"/>
            </w:tcBorders>
          </w:tcPr>
          <w:p w14:paraId="4E251135" w14:textId="7A8DEE86" w:rsidR="00B81464" w:rsidRPr="00907826" w:rsidRDefault="00B81464" w:rsidP="006132CC">
            <w:pPr>
              <w:pStyle w:val="TableParagraph"/>
              <w:spacing w:before="0"/>
              <w:ind w:left="0"/>
              <w:rPr>
                <w:sz w:val="28"/>
              </w:rPr>
            </w:pPr>
            <w:r w:rsidRPr="00907826">
              <w:t xml:space="preserve">Offering varied activities for after school club or facilitating sports clubs has made new sports accessible for everyone. </w:t>
            </w:r>
            <w:r w:rsidR="00907826">
              <w:t xml:space="preserve">The </w:t>
            </w:r>
            <w:r w:rsidR="006132CC">
              <w:t xml:space="preserve">afterschool </w:t>
            </w:r>
            <w:r w:rsidR="00907826">
              <w:t>club</w:t>
            </w:r>
            <w:r w:rsidR="006132CC">
              <w:t>s allow</w:t>
            </w:r>
            <w:r w:rsidR="00907826">
              <w:t xml:space="preserve"> anyone to participate (</w:t>
            </w:r>
            <w:r w:rsidR="00907826" w:rsidRPr="00907826">
              <w:rPr>
                <w:highlight w:val="yellow"/>
              </w:rPr>
              <w:t>percentage of SEND students here</w:t>
            </w:r>
            <w:r w:rsidR="00907826">
              <w:t xml:space="preserve">) and take part despite potential social, academic or physical barriers to sport. </w:t>
            </w:r>
            <w:r w:rsidR="006132CC">
              <w:t xml:space="preserve">This includes </w:t>
            </w:r>
            <w:r w:rsidR="00AC7C98">
              <w:t>new addition of Gymnastics and Girls Football (Spring 2024) which is starting again 24/25 too. It will be offered to both Y1 and Y2 girls.</w:t>
            </w:r>
          </w:p>
        </w:tc>
        <w:tc>
          <w:tcPr>
            <w:tcW w:w="2961" w:type="dxa"/>
            <w:tcBorders>
              <w:top w:val="single" w:sz="4" w:space="0" w:color="auto"/>
              <w:bottom w:val="single" w:sz="4" w:space="0" w:color="auto"/>
            </w:tcBorders>
          </w:tcPr>
          <w:p w14:paraId="02771345" w14:textId="67E50536" w:rsidR="00AC7C98" w:rsidRDefault="00AC7C98" w:rsidP="00AC7C98">
            <w:pPr>
              <w:pStyle w:val="TableParagraph"/>
              <w:numPr>
                <w:ilvl w:val="0"/>
                <w:numId w:val="18"/>
              </w:numPr>
              <w:spacing w:before="0"/>
              <w:rPr>
                <w:sz w:val="28"/>
              </w:rPr>
            </w:pPr>
            <w:r>
              <w:t>New after school’s clubs starting in 2025 – Athletics KS1 in Summer 2025</w:t>
            </w:r>
          </w:p>
          <w:p w14:paraId="7F120E45" w14:textId="1D8C40C9" w:rsidR="00AC7C98" w:rsidRPr="00AC7C98" w:rsidRDefault="00AC7C98" w:rsidP="00AC7C98">
            <w:pPr>
              <w:pStyle w:val="TableParagraph"/>
              <w:numPr>
                <w:ilvl w:val="0"/>
                <w:numId w:val="18"/>
              </w:numPr>
              <w:spacing w:before="0"/>
              <w:rPr>
                <w:sz w:val="28"/>
              </w:rPr>
            </w:pPr>
            <w:r>
              <w:t>Planned clubs - Girls Football 24/25 through the year. Hockey Club Autumn B</w:t>
            </w:r>
          </w:p>
        </w:tc>
      </w:tr>
      <w:tr w:rsidR="00980402" w14:paraId="4AD00060" w14:textId="77777777" w:rsidTr="00980402">
        <w:trPr>
          <w:trHeight w:val="1035"/>
        </w:trPr>
        <w:tc>
          <w:tcPr>
            <w:tcW w:w="2767" w:type="dxa"/>
            <w:vMerge w:val="restart"/>
            <w:tcBorders>
              <w:top w:val="single" w:sz="4" w:space="0" w:color="auto"/>
              <w:right w:val="single" w:sz="4" w:space="0" w:color="auto"/>
            </w:tcBorders>
          </w:tcPr>
          <w:p w14:paraId="5C51AD1A" w14:textId="3CE8CDFE" w:rsidR="00980402" w:rsidRPr="00014482" w:rsidRDefault="00980402" w:rsidP="006239FF">
            <w:pPr>
              <w:pStyle w:val="TableParagraph"/>
              <w:spacing w:line="235" w:lineRule="auto"/>
              <w:ind w:left="0" w:right="206"/>
            </w:pPr>
            <w:r w:rsidRPr="00014482">
              <w:rPr>
                <w:b/>
              </w:rPr>
              <w:t>Key indicator 5</w:t>
            </w:r>
            <w:r w:rsidRPr="00014482">
              <w:t xml:space="preserve">: </w:t>
            </w:r>
            <w:r w:rsidRPr="00014482">
              <w:rPr>
                <w:i/>
              </w:rPr>
              <w:t>Increased participation in competitive sport</w:t>
            </w:r>
          </w:p>
          <w:p w14:paraId="12EEB87E" w14:textId="3C8E64FC" w:rsidR="00980402" w:rsidRPr="00014482" w:rsidRDefault="00980402" w:rsidP="006E435A">
            <w:pPr>
              <w:pStyle w:val="TableParagraph"/>
              <w:spacing w:before="0"/>
              <w:ind w:left="0"/>
              <w:rPr>
                <w:u w:val="single"/>
              </w:rPr>
            </w:pPr>
            <w:r w:rsidRPr="00014482">
              <w:rPr>
                <w:u w:val="single"/>
              </w:rPr>
              <w:t>Total Spend</w:t>
            </w:r>
            <w:r w:rsidRPr="00014482">
              <w:t>: £</w:t>
            </w:r>
            <w:r w:rsidR="006E435A">
              <w:t>2723.64</w:t>
            </w:r>
          </w:p>
        </w:tc>
        <w:tc>
          <w:tcPr>
            <w:tcW w:w="1985" w:type="dxa"/>
            <w:tcBorders>
              <w:top w:val="single" w:sz="4" w:space="0" w:color="auto"/>
              <w:left w:val="single" w:sz="4" w:space="0" w:color="auto"/>
              <w:bottom w:val="single" w:sz="4" w:space="0" w:color="auto"/>
              <w:right w:val="single" w:sz="4" w:space="0" w:color="auto"/>
            </w:tcBorders>
          </w:tcPr>
          <w:p w14:paraId="05A18C27" w14:textId="77777777" w:rsidR="00980402" w:rsidRPr="00014482" w:rsidRDefault="00980402">
            <w:pPr>
              <w:pStyle w:val="TableParagraph"/>
              <w:spacing w:before="0"/>
              <w:ind w:left="0"/>
            </w:pPr>
            <w:r w:rsidRPr="00014482">
              <w:t>Participation in Havant School Sports games (minibus)</w:t>
            </w:r>
          </w:p>
          <w:p w14:paraId="59B3A8AC" w14:textId="3D41C089" w:rsidR="00980402" w:rsidRPr="00014482" w:rsidRDefault="00980402" w:rsidP="00B81464">
            <w:pPr>
              <w:pStyle w:val="TableParagraph"/>
              <w:spacing w:before="0"/>
              <w:ind w:left="0"/>
            </w:pPr>
          </w:p>
        </w:tc>
        <w:tc>
          <w:tcPr>
            <w:tcW w:w="1134" w:type="dxa"/>
            <w:tcBorders>
              <w:top w:val="single" w:sz="4" w:space="0" w:color="auto"/>
              <w:left w:val="single" w:sz="4" w:space="0" w:color="auto"/>
              <w:bottom w:val="single" w:sz="4" w:space="0" w:color="auto"/>
            </w:tcBorders>
          </w:tcPr>
          <w:p w14:paraId="14AF04A3" w14:textId="195DE5AC" w:rsidR="00980402" w:rsidRPr="00014482" w:rsidRDefault="00980402" w:rsidP="00AC7C98">
            <w:pPr>
              <w:pStyle w:val="TableParagraph"/>
              <w:spacing w:before="0"/>
              <w:ind w:left="0"/>
            </w:pPr>
            <w:r w:rsidRPr="00014482">
              <w:t>£</w:t>
            </w:r>
            <w:r>
              <w:t>182.64</w:t>
            </w:r>
          </w:p>
        </w:tc>
        <w:tc>
          <w:tcPr>
            <w:tcW w:w="6520" w:type="dxa"/>
            <w:tcBorders>
              <w:top w:val="single" w:sz="4" w:space="0" w:color="auto"/>
              <w:bottom w:val="single" w:sz="4" w:space="0" w:color="auto"/>
            </w:tcBorders>
          </w:tcPr>
          <w:p w14:paraId="6B287976" w14:textId="3C0C84B0" w:rsidR="00980402" w:rsidRPr="00B81464" w:rsidRDefault="00980402" w:rsidP="00B81464">
            <w:pPr>
              <w:pStyle w:val="TableParagraph"/>
              <w:spacing w:before="0"/>
              <w:ind w:left="0"/>
              <w:jc w:val="both"/>
              <w:rPr>
                <w:sz w:val="28"/>
              </w:rPr>
            </w:pPr>
            <w:r w:rsidRPr="00B81464">
              <w:t xml:space="preserve">Renting the minibus has been vital for our school to get to the Havant School games competitions. Some of the competitions have been as far as Portsmouth (gymnastics and </w:t>
            </w:r>
            <w:proofErr w:type="spellStart"/>
            <w:r w:rsidRPr="00B81464">
              <w:t>quadkids</w:t>
            </w:r>
            <w:proofErr w:type="spellEnd"/>
            <w:r w:rsidRPr="00B81464">
              <w:t xml:space="preserve">). </w:t>
            </w:r>
          </w:p>
        </w:tc>
        <w:tc>
          <w:tcPr>
            <w:tcW w:w="2961" w:type="dxa"/>
            <w:vMerge w:val="restart"/>
            <w:tcBorders>
              <w:top w:val="single" w:sz="4" w:space="0" w:color="auto"/>
            </w:tcBorders>
          </w:tcPr>
          <w:p w14:paraId="562B714E" w14:textId="77777777" w:rsidR="00980402" w:rsidRPr="00B81464" w:rsidRDefault="00980402" w:rsidP="00B81464">
            <w:pPr>
              <w:pStyle w:val="TableParagraph"/>
              <w:numPr>
                <w:ilvl w:val="0"/>
                <w:numId w:val="17"/>
              </w:numPr>
              <w:spacing w:before="0"/>
              <w:rPr>
                <w:rFonts w:ascii="Times New Roman"/>
                <w:sz w:val="28"/>
              </w:rPr>
            </w:pPr>
            <w:r>
              <w:t xml:space="preserve">Continue to provide opportunities for competitions.  </w:t>
            </w:r>
          </w:p>
          <w:p w14:paraId="12BFDFAB" w14:textId="77777777" w:rsidR="00980402" w:rsidRPr="00B81464" w:rsidRDefault="00980402" w:rsidP="00B81464">
            <w:pPr>
              <w:pStyle w:val="TableParagraph"/>
              <w:numPr>
                <w:ilvl w:val="0"/>
                <w:numId w:val="17"/>
              </w:numPr>
              <w:spacing w:before="0"/>
              <w:rPr>
                <w:rFonts w:ascii="Times New Roman"/>
                <w:sz w:val="28"/>
              </w:rPr>
            </w:pPr>
            <w:r>
              <w:t>Signpost parents to specialist clubs for children showing particular skill.</w:t>
            </w:r>
          </w:p>
          <w:p w14:paraId="0AC88CD8" w14:textId="4EBBB948" w:rsidR="00980402" w:rsidRDefault="00980402" w:rsidP="00B81464">
            <w:pPr>
              <w:pStyle w:val="TableParagraph"/>
              <w:numPr>
                <w:ilvl w:val="0"/>
                <w:numId w:val="17"/>
              </w:numPr>
              <w:spacing w:before="0"/>
              <w:rPr>
                <w:rFonts w:ascii="Times New Roman"/>
                <w:sz w:val="28"/>
              </w:rPr>
            </w:pPr>
            <w:r>
              <w:t>Promote successes within the community.</w:t>
            </w:r>
          </w:p>
        </w:tc>
      </w:tr>
      <w:tr w:rsidR="00980402" w14:paraId="7962478D" w14:textId="77777777" w:rsidTr="00980402">
        <w:trPr>
          <w:trHeight w:val="1315"/>
        </w:trPr>
        <w:tc>
          <w:tcPr>
            <w:tcW w:w="2767" w:type="dxa"/>
            <w:vMerge/>
            <w:tcBorders>
              <w:right w:val="single" w:sz="4" w:space="0" w:color="auto"/>
            </w:tcBorders>
          </w:tcPr>
          <w:p w14:paraId="14B73E01" w14:textId="77777777" w:rsidR="00980402" w:rsidRPr="006239FF" w:rsidRDefault="00980402" w:rsidP="006239FF">
            <w:pPr>
              <w:pStyle w:val="TableParagraph"/>
              <w:spacing w:line="235" w:lineRule="auto"/>
              <w:ind w:left="0" w:right="206"/>
              <w:rPr>
                <w:b/>
                <w:sz w:val="28"/>
              </w:rPr>
            </w:pPr>
          </w:p>
        </w:tc>
        <w:tc>
          <w:tcPr>
            <w:tcW w:w="1985" w:type="dxa"/>
            <w:tcBorders>
              <w:top w:val="single" w:sz="4" w:space="0" w:color="auto"/>
              <w:left w:val="single" w:sz="4" w:space="0" w:color="auto"/>
              <w:bottom w:val="single" w:sz="4" w:space="0" w:color="auto"/>
              <w:right w:val="single" w:sz="4" w:space="0" w:color="auto"/>
            </w:tcBorders>
          </w:tcPr>
          <w:p w14:paraId="54D2683B" w14:textId="1E84243C" w:rsidR="00980402" w:rsidRPr="00014482" w:rsidRDefault="00980402" w:rsidP="00B81464">
            <w:pPr>
              <w:pStyle w:val="TableParagraph"/>
              <w:spacing w:before="0"/>
              <w:ind w:left="0"/>
            </w:pPr>
            <w:r w:rsidRPr="00014482">
              <w:t>Participation in Havant School Sports games (Fee)</w:t>
            </w:r>
          </w:p>
        </w:tc>
        <w:tc>
          <w:tcPr>
            <w:tcW w:w="1134" w:type="dxa"/>
            <w:tcBorders>
              <w:top w:val="single" w:sz="4" w:space="0" w:color="auto"/>
              <w:left w:val="single" w:sz="4" w:space="0" w:color="auto"/>
              <w:bottom w:val="single" w:sz="4" w:space="0" w:color="auto"/>
            </w:tcBorders>
          </w:tcPr>
          <w:p w14:paraId="26F57E4B" w14:textId="3D4AA474" w:rsidR="00980402" w:rsidRPr="00014482" w:rsidRDefault="00980402" w:rsidP="00AC7C98">
            <w:pPr>
              <w:pStyle w:val="TableParagraph"/>
              <w:spacing w:before="0"/>
              <w:ind w:left="0"/>
            </w:pPr>
            <w:r w:rsidRPr="00014482">
              <w:t>£</w:t>
            </w:r>
            <w:r>
              <w:t>185</w:t>
            </w:r>
          </w:p>
        </w:tc>
        <w:tc>
          <w:tcPr>
            <w:tcW w:w="6520" w:type="dxa"/>
            <w:tcBorders>
              <w:top w:val="single" w:sz="4" w:space="0" w:color="auto"/>
              <w:bottom w:val="single" w:sz="4" w:space="0" w:color="auto"/>
            </w:tcBorders>
          </w:tcPr>
          <w:p w14:paraId="32FADB70" w14:textId="6FFB122F" w:rsidR="00980402" w:rsidRDefault="00980402" w:rsidP="00B81464">
            <w:pPr>
              <w:pStyle w:val="TableParagraph"/>
              <w:spacing w:before="0"/>
              <w:ind w:left="0"/>
              <w:jc w:val="both"/>
              <w:rPr>
                <w:rFonts w:ascii="Times New Roman"/>
                <w:sz w:val="28"/>
              </w:rPr>
            </w:pPr>
            <w:r>
              <w:t>Children are taught about developing their physical skills, thinking skills, social skills and personal skills through each of the sporting opportunities. The success is clear when conferencing pupils about their experiences. They have found it beneficial to have opportunities to try new and different physical activities.</w:t>
            </w:r>
          </w:p>
        </w:tc>
        <w:tc>
          <w:tcPr>
            <w:tcW w:w="2961" w:type="dxa"/>
            <w:vMerge/>
          </w:tcPr>
          <w:p w14:paraId="5CC12982" w14:textId="77777777" w:rsidR="00980402" w:rsidRDefault="00980402" w:rsidP="00B81464">
            <w:pPr>
              <w:pStyle w:val="TableParagraph"/>
              <w:numPr>
                <w:ilvl w:val="0"/>
                <w:numId w:val="17"/>
              </w:numPr>
              <w:spacing w:before="0"/>
            </w:pPr>
          </w:p>
        </w:tc>
      </w:tr>
      <w:tr w:rsidR="00980402" w14:paraId="7F95C85D" w14:textId="77777777" w:rsidTr="00980402">
        <w:trPr>
          <w:trHeight w:val="1315"/>
        </w:trPr>
        <w:tc>
          <w:tcPr>
            <w:tcW w:w="2767" w:type="dxa"/>
            <w:vMerge/>
            <w:tcBorders>
              <w:right w:val="single" w:sz="4" w:space="0" w:color="auto"/>
            </w:tcBorders>
          </w:tcPr>
          <w:p w14:paraId="42C1464F" w14:textId="77777777" w:rsidR="00980402" w:rsidRPr="006239FF" w:rsidRDefault="00980402" w:rsidP="006239FF">
            <w:pPr>
              <w:pStyle w:val="TableParagraph"/>
              <w:spacing w:line="235" w:lineRule="auto"/>
              <w:ind w:left="0" w:right="206"/>
              <w:rPr>
                <w:b/>
                <w:sz w:val="28"/>
              </w:rPr>
            </w:pPr>
          </w:p>
        </w:tc>
        <w:tc>
          <w:tcPr>
            <w:tcW w:w="1985" w:type="dxa"/>
            <w:tcBorders>
              <w:top w:val="single" w:sz="4" w:space="0" w:color="auto"/>
              <w:left w:val="single" w:sz="4" w:space="0" w:color="auto"/>
              <w:bottom w:val="single" w:sz="4" w:space="0" w:color="auto"/>
              <w:right w:val="single" w:sz="4" w:space="0" w:color="auto"/>
            </w:tcBorders>
          </w:tcPr>
          <w:p w14:paraId="0BB32955" w14:textId="64CF7694" w:rsidR="00980402" w:rsidRPr="00014482" w:rsidRDefault="00980402" w:rsidP="00B81464">
            <w:pPr>
              <w:pStyle w:val="TableParagraph"/>
              <w:spacing w:before="0"/>
              <w:ind w:left="0"/>
            </w:pPr>
            <w:r>
              <w:t>Supply cover for sports events</w:t>
            </w:r>
          </w:p>
        </w:tc>
        <w:tc>
          <w:tcPr>
            <w:tcW w:w="1134" w:type="dxa"/>
            <w:tcBorders>
              <w:top w:val="single" w:sz="4" w:space="0" w:color="auto"/>
              <w:left w:val="single" w:sz="4" w:space="0" w:color="auto"/>
              <w:bottom w:val="single" w:sz="4" w:space="0" w:color="auto"/>
            </w:tcBorders>
          </w:tcPr>
          <w:p w14:paraId="7345532E" w14:textId="4479B269" w:rsidR="00980402" w:rsidRPr="00014482" w:rsidRDefault="00980402" w:rsidP="00AC7C98">
            <w:pPr>
              <w:pStyle w:val="TableParagraph"/>
              <w:spacing w:before="0"/>
              <w:ind w:left="0"/>
            </w:pPr>
            <w:r>
              <w:t>£1656</w:t>
            </w:r>
          </w:p>
        </w:tc>
        <w:tc>
          <w:tcPr>
            <w:tcW w:w="6520" w:type="dxa"/>
            <w:vMerge w:val="restart"/>
            <w:tcBorders>
              <w:top w:val="single" w:sz="4" w:space="0" w:color="auto"/>
            </w:tcBorders>
          </w:tcPr>
          <w:p w14:paraId="4594F97B" w14:textId="108F5000" w:rsidR="00980402" w:rsidRDefault="00980402" w:rsidP="00980402">
            <w:pPr>
              <w:pStyle w:val="TableParagraph"/>
              <w:spacing w:before="0"/>
              <w:ind w:left="0"/>
              <w:jc w:val="both"/>
            </w:pPr>
            <w:r>
              <w:t>To be able to participate in sporting events across Hampshire and Portsmouth, staff has been released to attend. This has allowed us to take part most of the events set up by Hampshire PE board and Havant School games (first in Athletics in Hampshire and second for Rugby and Cricket)</w:t>
            </w:r>
          </w:p>
        </w:tc>
        <w:tc>
          <w:tcPr>
            <w:tcW w:w="2961" w:type="dxa"/>
            <w:vMerge/>
          </w:tcPr>
          <w:p w14:paraId="7F33C191" w14:textId="77777777" w:rsidR="00980402" w:rsidRDefault="00980402" w:rsidP="00B81464">
            <w:pPr>
              <w:pStyle w:val="TableParagraph"/>
              <w:numPr>
                <w:ilvl w:val="0"/>
                <w:numId w:val="17"/>
              </w:numPr>
              <w:spacing w:before="0"/>
            </w:pPr>
          </w:p>
        </w:tc>
      </w:tr>
      <w:tr w:rsidR="00980402" w14:paraId="3F3A8306" w14:textId="77777777" w:rsidTr="00980402">
        <w:trPr>
          <w:trHeight w:val="1315"/>
        </w:trPr>
        <w:tc>
          <w:tcPr>
            <w:tcW w:w="2767" w:type="dxa"/>
            <w:vMerge/>
            <w:tcBorders>
              <w:right w:val="single" w:sz="4" w:space="0" w:color="auto"/>
            </w:tcBorders>
          </w:tcPr>
          <w:p w14:paraId="1C43DBF5" w14:textId="77777777" w:rsidR="00980402" w:rsidRPr="006239FF" w:rsidRDefault="00980402" w:rsidP="006239FF">
            <w:pPr>
              <w:pStyle w:val="TableParagraph"/>
              <w:spacing w:line="235" w:lineRule="auto"/>
              <w:ind w:left="0" w:right="206"/>
              <w:rPr>
                <w:b/>
                <w:sz w:val="28"/>
              </w:rPr>
            </w:pPr>
          </w:p>
        </w:tc>
        <w:tc>
          <w:tcPr>
            <w:tcW w:w="1985" w:type="dxa"/>
            <w:tcBorders>
              <w:top w:val="single" w:sz="4" w:space="0" w:color="auto"/>
              <w:left w:val="single" w:sz="4" w:space="0" w:color="auto"/>
              <w:right w:val="single" w:sz="4" w:space="0" w:color="auto"/>
            </w:tcBorders>
          </w:tcPr>
          <w:p w14:paraId="725A16EC" w14:textId="1C384D37" w:rsidR="00980402" w:rsidRPr="00014482" w:rsidRDefault="00980402" w:rsidP="00B81464">
            <w:pPr>
              <w:pStyle w:val="TableParagraph"/>
              <w:spacing w:before="0"/>
              <w:ind w:left="0"/>
            </w:pPr>
            <w:r>
              <w:t>Supply for support staff for sports events</w:t>
            </w:r>
          </w:p>
        </w:tc>
        <w:tc>
          <w:tcPr>
            <w:tcW w:w="1134" w:type="dxa"/>
            <w:tcBorders>
              <w:top w:val="single" w:sz="4" w:space="0" w:color="auto"/>
              <w:left w:val="single" w:sz="4" w:space="0" w:color="auto"/>
            </w:tcBorders>
          </w:tcPr>
          <w:p w14:paraId="052E6289" w14:textId="3650A2D3" w:rsidR="00980402" w:rsidRPr="00014482" w:rsidRDefault="00980402" w:rsidP="00AC7C98">
            <w:pPr>
              <w:pStyle w:val="TableParagraph"/>
              <w:spacing w:before="0"/>
              <w:ind w:left="0"/>
            </w:pPr>
            <w:r>
              <w:t>£700</w:t>
            </w:r>
          </w:p>
        </w:tc>
        <w:tc>
          <w:tcPr>
            <w:tcW w:w="6520" w:type="dxa"/>
            <w:vMerge/>
          </w:tcPr>
          <w:p w14:paraId="5F86CC8D" w14:textId="77777777" w:rsidR="00980402" w:rsidRDefault="00980402" w:rsidP="00B81464">
            <w:pPr>
              <w:pStyle w:val="TableParagraph"/>
              <w:spacing w:before="0"/>
              <w:ind w:left="0"/>
              <w:jc w:val="both"/>
            </w:pPr>
          </w:p>
        </w:tc>
        <w:tc>
          <w:tcPr>
            <w:tcW w:w="2961" w:type="dxa"/>
            <w:vMerge/>
          </w:tcPr>
          <w:p w14:paraId="5162328F" w14:textId="77777777" w:rsidR="00980402" w:rsidRDefault="00980402" w:rsidP="00B81464">
            <w:pPr>
              <w:pStyle w:val="TableParagraph"/>
              <w:numPr>
                <w:ilvl w:val="0"/>
                <w:numId w:val="17"/>
              </w:numPr>
              <w:spacing w:before="0"/>
            </w:pPr>
          </w:p>
        </w:tc>
      </w:tr>
    </w:tbl>
    <w:p w14:paraId="15D1BAE6" w14:textId="3D66C259" w:rsidR="00A61586" w:rsidRDefault="006239FF" w:rsidP="006239FF">
      <w:pPr>
        <w:tabs>
          <w:tab w:val="left" w:pos="2100"/>
        </w:tabs>
        <w:rPr>
          <w:rFonts w:ascii="Times New Roman"/>
          <w:sz w:val="28"/>
        </w:rPr>
      </w:pPr>
      <w:r>
        <w:rPr>
          <w:rFonts w:ascii="Times New Roman"/>
          <w:sz w:val="28"/>
        </w:rPr>
        <w:tab/>
      </w:r>
    </w:p>
    <w:p w14:paraId="5A7178BA" w14:textId="796D5770" w:rsidR="00B54A97" w:rsidRDefault="00B54A97">
      <w:pPr>
        <w:rPr>
          <w:b/>
          <w:sz w:val="28"/>
        </w:rPr>
      </w:pPr>
      <w:r w:rsidRPr="00B54A97">
        <w:rPr>
          <w:b/>
          <w:sz w:val="28"/>
        </w:rPr>
        <w:t>Total spent: £</w:t>
      </w:r>
      <w:r w:rsidR="006E435A">
        <w:rPr>
          <w:b/>
          <w:sz w:val="28"/>
        </w:rPr>
        <w:t>18,047.14</w:t>
      </w:r>
    </w:p>
    <w:p w14:paraId="2A3AB736" w14:textId="532C02BA" w:rsidR="00A61586" w:rsidRPr="00B54A97" w:rsidRDefault="00A61586">
      <w:pPr>
        <w:rPr>
          <w:b/>
          <w:sz w:val="28"/>
        </w:rPr>
      </w:pPr>
      <w:r w:rsidRPr="00B54A97">
        <w:rPr>
          <w:b/>
          <w:sz w:val="28"/>
        </w:rPr>
        <w:br w:type="page"/>
      </w:r>
    </w:p>
    <w:p w14:paraId="29FBBF48" w14:textId="77777777" w:rsidR="0069539B" w:rsidRDefault="00FD26C0">
      <w:pPr>
        <w:pStyle w:val="BodyText"/>
        <w:ind w:left="123"/>
        <w:rPr>
          <w:sz w:val="20"/>
        </w:rPr>
      </w:pPr>
      <w:r>
        <w:rPr>
          <w:noProof/>
          <w:sz w:val="20"/>
          <w:lang w:val="en-GB" w:eastAsia="en-GB"/>
        </w:rPr>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5C50D4AF"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FC29B7">
                              <w:rPr>
                                <w:b/>
                                <w:color w:val="FFFFFF"/>
                                <w:spacing w:val="-2"/>
                                <w:sz w:val="36"/>
                              </w:rPr>
                              <w:t xml:space="preserve"> </w:t>
                            </w:r>
                            <w:r w:rsidR="007A3DAB">
                              <w:rPr>
                                <w:b/>
                                <w:color w:val="FFFFFF"/>
                                <w:spacing w:val="-2"/>
                                <w:sz w:val="36"/>
                              </w:rPr>
                              <w:t>202</w:t>
                            </w:r>
                            <w:r w:rsidR="00B00330">
                              <w:rPr>
                                <w:b/>
                                <w:color w:val="FFFFFF"/>
                                <w:spacing w:val="-2"/>
                                <w:sz w:val="36"/>
                              </w:rPr>
                              <w:t>4</w:t>
                            </w:r>
                            <w:r w:rsidR="007A3DAB">
                              <w:rPr>
                                <w:b/>
                                <w:color w:val="FFFFFF"/>
                                <w:spacing w:val="-2"/>
                                <w:sz w:val="36"/>
                              </w:rPr>
                              <w:t xml:space="preserve"> - 202</w:t>
                            </w:r>
                            <w:r w:rsidR="00B00330">
                              <w:rPr>
                                <w:b/>
                                <w:color w:val="FFFFFF"/>
                                <w:spacing w:val="-2"/>
                                <w:sz w:val="36"/>
                              </w:rPr>
                              <w:t>5</w:t>
                            </w:r>
                          </w:p>
                        </w:txbxContent>
                      </wps:txbx>
                      <wps:bodyPr wrap="square" lIns="0" tIns="0" rIns="0" bIns="0" rtlCol="0">
                        <a:noAutofit/>
                      </wps:bodyPr>
                    </wps:wsp>
                  </a:graphicData>
                </a:graphic>
              </wp:inline>
            </w:drawing>
          </mc:Choice>
          <mc:Fallback>
            <w:pict>
              <v:shape w14:anchorId="1C16E9AD" id="Textbox 32"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Cd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" fillcolor="#ed2124" stroked="f">
                <v:path arrowok="t"/>
                <v:textbox inset="0,0,0,0">
                  <w:txbxContent>
                    <w:p w14:paraId="7C27775F" w14:textId="5C50D4AF"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FC29B7">
                        <w:rPr>
                          <w:b/>
                          <w:color w:val="FFFFFF"/>
                          <w:spacing w:val="-2"/>
                          <w:sz w:val="36"/>
                        </w:rPr>
                        <w:t xml:space="preserve"> </w:t>
                      </w:r>
                      <w:r w:rsidR="007A3DAB">
                        <w:rPr>
                          <w:b/>
                          <w:color w:val="FFFFFF"/>
                          <w:spacing w:val="-2"/>
                          <w:sz w:val="36"/>
                        </w:rPr>
                        <w:t>202</w:t>
                      </w:r>
                      <w:r w:rsidR="00B00330">
                        <w:rPr>
                          <w:b/>
                          <w:color w:val="FFFFFF"/>
                          <w:spacing w:val="-2"/>
                          <w:sz w:val="36"/>
                        </w:rPr>
                        <w:t>4</w:t>
                      </w:r>
                      <w:r w:rsidR="007A3DAB">
                        <w:rPr>
                          <w:b/>
                          <w:color w:val="FFFFFF"/>
                          <w:spacing w:val="-2"/>
                          <w:sz w:val="36"/>
                        </w:rPr>
                        <w:t xml:space="preserve"> - 202</w:t>
                      </w:r>
                      <w:r w:rsidR="00B00330">
                        <w:rPr>
                          <w:b/>
                          <w:color w:val="FFFFFF"/>
                          <w:spacing w:val="-2"/>
                          <w:sz w:val="36"/>
                        </w:rPr>
                        <w:t>5</w:t>
                      </w:r>
                    </w:p>
                  </w:txbxContent>
                </v:textbox>
                <w10:anchorlock/>
              </v:shape>
            </w:pict>
          </mc:Fallback>
        </mc:AlternateConten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84"/>
        <w:gridCol w:w="2802"/>
        <w:gridCol w:w="3402"/>
        <w:gridCol w:w="3402"/>
        <w:gridCol w:w="2731"/>
      </w:tblGrid>
      <w:tr w:rsidR="00D84DCF" w14:paraId="47865464" w14:textId="77777777" w:rsidTr="00BC56AB">
        <w:trPr>
          <w:trHeight w:val="1103"/>
        </w:trPr>
        <w:tc>
          <w:tcPr>
            <w:tcW w:w="3084" w:type="dxa"/>
            <w:shd w:val="clear" w:color="auto" w:fill="F2DBDB" w:themeFill="accent2" w:themeFillTint="33"/>
          </w:tcPr>
          <w:p w14:paraId="644F92D6" w14:textId="575BEBCD" w:rsidR="00D84DCF" w:rsidRPr="00AE3E3A" w:rsidRDefault="00D84DCF" w:rsidP="00D84DCF">
            <w:pPr>
              <w:pStyle w:val="TableParagraph"/>
              <w:spacing w:before="18" w:line="235" w:lineRule="auto"/>
              <w:ind w:right="162"/>
              <w:rPr>
                <w:b/>
                <w:sz w:val="24"/>
              </w:rPr>
            </w:pPr>
            <w:r w:rsidRPr="00AE3E3A">
              <w:rPr>
                <w:b/>
                <w:color w:val="231F20"/>
                <w:sz w:val="24"/>
              </w:rPr>
              <w:t>Key</w:t>
            </w:r>
            <w:r w:rsidRPr="00AE3E3A">
              <w:rPr>
                <w:b/>
                <w:color w:val="231F20"/>
                <w:spacing w:val="-11"/>
                <w:sz w:val="24"/>
              </w:rPr>
              <w:t xml:space="preserve"> </w:t>
            </w:r>
            <w:r w:rsidRPr="00AE3E3A">
              <w:rPr>
                <w:b/>
                <w:color w:val="231F20"/>
                <w:sz w:val="24"/>
              </w:rPr>
              <w:t>indicator</w:t>
            </w:r>
            <w:r w:rsidRPr="00AE3E3A">
              <w:rPr>
                <w:b/>
                <w:color w:val="231F20"/>
                <w:spacing w:val="-10"/>
                <w:sz w:val="24"/>
              </w:rPr>
              <w:t xml:space="preserve"> </w:t>
            </w:r>
            <w:r w:rsidRPr="00AE3E3A">
              <w:rPr>
                <w:b/>
                <w:color w:val="231F20"/>
                <w:sz w:val="24"/>
              </w:rPr>
              <w:t>to</w:t>
            </w:r>
            <w:r w:rsidRPr="00AE3E3A">
              <w:rPr>
                <w:b/>
                <w:color w:val="231F20"/>
                <w:spacing w:val="-8"/>
                <w:sz w:val="24"/>
              </w:rPr>
              <w:t xml:space="preserve"> </w:t>
            </w:r>
            <w:r w:rsidRPr="00AE3E3A">
              <w:rPr>
                <w:b/>
                <w:color w:val="231F20"/>
                <w:spacing w:val="-4"/>
                <w:sz w:val="24"/>
              </w:rPr>
              <w:t>meet</w:t>
            </w:r>
          </w:p>
        </w:tc>
        <w:tc>
          <w:tcPr>
            <w:tcW w:w="2802" w:type="dxa"/>
            <w:shd w:val="clear" w:color="auto" w:fill="F2DBDB" w:themeFill="accent2" w:themeFillTint="33"/>
          </w:tcPr>
          <w:p w14:paraId="7C71FAAD" w14:textId="77777777" w:rsidR="00D84DCF" w:rsidRPr="00AE3E3A" w:rsidRDefault="00D84DCF" w:rsidP="00D84DCF">
            <w:pPr>
              <w:pStyle w:val="TableParagraph"/>
              <w:spacing w:before="18" w:line="235" w:lineRule="auto"/>
              <w:ind w:right="162"/>
              <w:rPr>
                <w:b/>
                <w:color w:val="231F20"/>
                <w:sz w:val="24"/>
              </w:rPr>
            </w:pPr>
            <w:r w:rsidRPr="00AE3E3A">
              <w:rPr>
                <w:b/>
                <w:color w:val="231F20"/>
                <w:sz w:val="24"/>
              </w:rPr>
              <w:t>Action – what are you</w:t>
            </w:r>
            <w:r w:rsidRPr="00AE3E3A">
              <w:rPr>
                <w:b/>
                <w:color w:val="231F20"/>
                <w:spacing w:val="-15"/>
                <w:sz w:val="24"/>
              </w:rPr>
              <w:t xml:space="preserve"> </w:t>
            </w:r>
            <w:r w:rsidRPr="00AE3E3A">
              <w:rPr>
                <w:b/>
                <w:color w:val="231F20"/>
                <w:sz w:val="24"/>
              </w:rPr>
              <w:t>planning</w:t>
            </w:r>
            <w:r w:rsidRPr="00AE3E3A">
              <w:rPr>
                <w:b/>
                <w:color w:val="231F20"/>
                <w:spacing w:val="-16"/>
                <w:sz w:val="24"/>
              </w:rPr>
              <w:t xml:space="preserve"> </w:t>
            </w:r>
            <w:r w:rsidRPr="00AE3E3A">
              <w:rPr>
                <w:b/>
                <w:color w:val="231F20"/>
                <w:sz w:val="24"/>
              </w:rPr>
              <w:t>to</w:t>
            </w:r>
            <w:r w:rsidRPr="00AE3E3A">
              <w:rPr>
                <w:b/>
                <w:color w:val="231F20"/>
                <w:spacing w:val="-15"/>
                <w:sz w:val="24"/>
              </w:rPr>
              <w:t xml:space="preserve"> </w:t>
            </w:r>
            <w:r w:rsidRPr="00AE3E3A">
              <w:rPr>
                <w:b/>
                <w:color w:val="231F20"/>
                <w:sz w:val="24"/>
              </w:rPr>
              <w:t xml:space="preserve">do </w:t>
            </w:r>
          </w:p>
          <w:p w14:paraId="5BC1174C" w14:textId="0CC81F5D" w:rsidR="00D84DCF" w:rsidRPr="00AE3E3A" w:rsidRDefault="00D84DCF" w:rsidP="00D84DCF">
            <w:pPr>
              <w:pStyle w:val="TableParagraph"/>
              <w:spacing w:before="18" w:line="235" w:lineRule="auto"/>
              <w:ind w:left="79" w:right="131"/>
              <w:rPr>
                <w:b/>
                <w:sz w:val="24"/>
              </w:rPr>
            </w:pPr>
          </w:p>
        </w:tc>
        <w:tc>
          <w:tcPr>
            <w:tcW w:w="3402" w:type="dxa"/>
            <w:shd w:val="clear" w:color="auto" w:fill="F2DBDB" w:themeFill="accent2" w:themeFillTint="33"/>
          </w:tcPr>
          <w:p w14:paraId="1D84C919" w14:textId="77777777" w:rsidR="00D84DCF" w:rsidRPr="00AE3E3A" w:rsidRDefault="00D84DCF" w:rsidP="00D84DCF">
            <w:pPr>
              <w:pStyle w:val="TableParagraph"/>
              <w:spacing w:before="18" w:line="235" w:lineRule="auto"/>
              <w:ind w:left="79" w:right="131"/>
              <w:rPr>
                <w:b/>
                <w:color w:val="231F20"/>
                <w:spacing w:val="-2"/>
                <w:sz w:val="24"/>
              </w:rPr>
            </w:pPr>
            <w:r w:rsidRPr="00AE3E3A">
              <w:rPr>
                <w:b/>
                <w:color w:val="231F20"/>
                <w:sz w:val="24"/>
              </w:rPr>
              <w:t xml:space="preserve"> Who</w:t>
            </w:r>
            <w:r w:rsidRPr="00AE3E3A">
              <w:rPr>
                <w:b/>
                <w:color w:val="231F20"/>
                <w:spacing w:val="-13"/>
                <w:sz w:val="24"/>
              </w:rPr>
              <w:t xml:space="preserve"> </w:t>
            </w:r>
            <w:r w:rsidRPr="00AE3E3A">
              <w:rPr>
                <w:b/>
                <w:color w:val="231F20"/>
                <w:sz w:val="24"/>
              </w:rPr>
              <w:t>does</w:t>
            </w:r>
            <w:r w:rsidRPr="00AE3E3A">
              <w:rPr>
                <w:b/>
                <w:color w:val="231F20"/>
                <w:spacing w:val="-13"/>
                <w:sz w:val="24"/>
              </w:rPr>
              <w:t xml:space="preserve"> </w:t>
            </w:r>
            <w:r w:rsidRPr="00AE3E3A">
              <w:rPr>
                <w:b/>
                <w:color w:val="231F20"/>
                <w:sz w:val="24"/>
              </w:rPr>
              <w:t>this</w:t>
            </w:r>
            <w:r w:rsidRPr="00AE3E3A">
              <w:rPr>
                <w:b/>
                <w:color w:val="231F20"/>
                <w:spacing w:val="-13"/>
                <w:sz w:val="24"/>
              </w:rPr>
              <w:t xml:space="preserve"> </w:t>
            </w:r>
            <w:r w:rsidRPr="00AE3E3A">
              <w:rPr>
                <w:b/>
                <w:color w:val="231F20"/>
                <w:sz w:val="24"/>
              </w:rPr>
              <w:t xml:space="preserve">action </w:t>
            </w:r>
            <w:r w:rsidRPr="00AE3E3A">
              <w:rPr>
                <w:b/>
                <w:color w:val="231F20"/>
                <w:spacing w:val="-2"/>
                <w:sz w:val="24"/>
              </w:rPr>
              <w:t>impact?</w:t>
            </w:r>
          </w:p>
          <w:p w14:paraId="19A7AC9B" w14:textId="3BAAAB92" w:rsidR="00D84DCF" w:rsidRPr="00AE3E3A" w:rsidRDefault="00D84DCF" w:rsidP="00D84DCF">
            <w:pPr>
              <w:pStyle w:val="TableParagraph"/>
              <w:ind w:left="79"/>
              <w:rPr>
                <w:b/>
                <w:sz w:val="24"/>
              </w:rPr>
            </w:pPr>
          </w:p>
        </w:tc>
        <w:tc>
          <w:tcPr>
            <w:tcW w:w="3402" w:type="dxa"/>
            <w:shd w:val="clear" w:color="auto" w:fill="F2DBDB" w:themeFill="accent2" w:themeFillTint="33"/>
          </w:tcPr>
          <w:p w14:paraId="509582A9" w14:textId="0E411407" w:rsidR="00D84DCF" w:rsidRPr="00AE3E3A" w:rsidRDefault="00D84DCF" w:rsidP="00D84DCF">
            <w:pPr>
              <w:pStyle w:val="TableParagraph"/>
              <w:spacing w:before="18" w:line="235" w:lineRule="auto"/>
              <w:ind w:left="79"/>
              <w:rPr>
                <w:b/>
                <w:sz w:val="24"/>
              </w:rPr>
            </w:pPr>
            <w:r w:rsidRPr="00AE3E3A">
              <w:rPr>
                <w:b/>
                <w:color w:val="231F20"/>
                <w:sz w:val="24"/>
              </w:rPr>
              <w:t>Impacts and how sustainability</w:t>
            </w:r>
            <w:r w:rsidRPr="00AE3E3A">
              <w:rPr>
                <w:b/>
                <w:color w:val="231F20"/>
                <w:spacing w:val="-16"/>
                <w:sz w:val="24"/>
              </w:rPr>
              <w:t xml:space="preserve"> </w:t>
            </w:r>
            <w:r w:rsidRPr="00AE3E3A">
              <w:rPr>
                <w:b/>
                <w:color w:val="231F20"/>
                <w:sz w:val="24"/>
              </w:rPr>
              <w:t>will</w:t>
            </w:r>
            <w:r w:rsidRPr="00AE3E3A">
              <w:rPr>
                <w:b/>
                <w:color w:val="231F20"/>
                <w:spacing w:val="-16"/>
                <w:sz w:val="24"/>
              </w:rPr>
              <w:t xml:space="preserve"> </w:t>
            </w:r>
            <w:r w:rsidRPr="00AE3E3A">
              <w:rPr>
                <w:b/>
                <w:color w:val="231F20"/>
                <w:sz w:val="24"/>
              </w:rPr>
              <w:t xml:space="preserve">be </w:t>
            </w:r>
            <w:r w:rsidRPr="00AE3E3A">
              <w:rPr>
                <w:b/>
                <w:color w:val="231F20"/>
                <w:spacing w:val="-2"/>
                <w:sz w:val="24"/>
              </w:rPr>
              <w:t>achieved?</w:t>
            </w:r>
          </w:p>
        </w:tc>
        <w:tc>
          <w:tcPr>
            <w:tcW w:w="2731" w:type="dxa"/>
            <w:shd w:val="clear" w:color="auto" w:fill="F2DBDB" w:themeFill="accent2" w:themeFillTint="33"/>
          </w:tcPr>
          <w:p w14:paraId="12C26AC2" w14:textId="255743BC" w:rsidR="00D84DCF" w:rsidRPr="00AE3E3A" w:rsidRDefault="00D84DCF" w:rsidP="00D84DCF">
            <w:pPr>
              <w:pStyle w:val="TableParagraph"/>
              <w:spacing w:before="18" w:line="235" w:lineRule="auto"/>
              <w:ind w:left="79" w:right="93"/>
              <w:rPr>
                <w:b/>
                <w:sz w:val="24"/>
              </w:rPr>
            </w:pPr>
            <w:r w:rsidRPr="00AE3E3A">
              <w:rPr>
                <w:b/>
                <w:color w:val="231F20"/>
                <w:sz w:val="24"/>
              </w:rPr>
              <w:t>Cost</w:t>
            </w:r>
            <w:r w:rsidRPr="00AE3E3A">
              <w:rPr>
                <w:b/>
                <w:color w:val="231F20"/>
                <w:spacing w:val="-16"/>
                <w:sz w:val="24"/>
              </w:rPr>
              <w:t xml:space="preserve"> </w:t>
            </w:r>
            <w:r w:rsidRPr="00AE3E3A">
              <w:rPr>
                <w:b/>
                <w:color w:val="231F20"/>
                <w:sz w:val="24"/>
              </w:rPr>
              <w:t>linked</w:t>
            </w:r>
            <w:r w:rsidRPr="00AE3E3A">
              <w:rPr>
                <w:b/>
                <w:color w:val="231F20"/>
                <w:spacing w:val="-16"/>
                <w:sz w:val="24"/>
              </w:rPr>
              <w:t xml:space="preserve"> </w:t>
            </w:r>
            <w:r w:rsidRPr="00AE3E3A">
              <w:rPr>
                <w:b/>
                <w:color w:val="231F20"/>
                <w:sz w:val="24"/>
              </w:rPr>
              <w:t>to</w:t>
            </w:r>
            <w:r w:rsidRPr="00AE3E3A">
              <w:rPr>
                <w:b/>
                <w:color w:val="231F20"/>
                <w:spacing w:val="-16"/>
                <w:sz w:val="24"/>
              </w:rPr>
              <w:t xml:space="preserve"> </w:t>
            </w:r>
            <w:r w:rsidRPr="00AE3E3A">
              <w:rPr>
                <w:b/>
                <w:color w:val="231F20"/>
                <w:sz w:val="24"/>
              </w:rPr>
              <w:t xml:space="preserve">the </w:t>
            </w:r>
            <w:r w:rsidRPr="00AE3E3A">
              <w:rPr>
                <w:b/>
                <w:color w:val="231F20"/>
                <w:spacing w:val="-2"/>
                <w:sz w:val="24"/>
              </w:rPr>
              <w:t>action</w:t>
            </w:r>
          </w:p>
        </w:tc>
      </w:tr>
      <w:tr w:rsidR="0073779C" w14:paraId="3C7B7123" w14:textId="77777777" w:rsidTr="00BC56AB">
        <w:trPr>
          <w:trHeight w:val="1114"/>
        </w:trPr>
        <w:tc>
          <w:tcPr>
            <w:tcW w:w="3084" w:type="dxa"/>
            <w:tcBorders>
              <w:bottom w:val="single" w:sz="4" w:space="0" w:color="auto"/>
            </w:tcBorders>
          </w:tcPr>
          <w:p w14:paraId="01EAB9DF" w14:textId="77777777" w:rsidR="0073779C" w:rsidRPr="00AE3E3A" w:rsidRDefault="0073779C" w:rsidP="0073779C">
            <w:pPr>
              <w:pStyle w:val="TableParagraph"/>
              <w:spacing w:line="235" w:lineRule="auto"/>
              <w:ind w:left="79" w:right="206"/>
              <w:rPr>
                <w:color w:val="000000" w:themeColor="text1"/>
              </w:rPr>
            </w:pPr>
            <w:r w:rsidRPr="00AE3E3A">
              <w:rPr>
                <w:b/>
                <w:color w:val="000000" w:themeColor="text1"/>
              </w:rPr>
              <w:t>Key indicator 1:</w:t>
            </w:r>
            <w:r w:rsidRPr="00AE3E3A">
              <w:rPr>
                <w:color w:val="000000" w:themeColor="text1"/>
              </w:rPr>
              <w:t xml:space="preserve"> </w:t>
            </w:r>
            <w:r w:rsidRPr="00AE3E3A">
              <w:rPr>
                <w:i/>
                <w:color w:val="000000" w:themeColor="text1"/>
              </w:rPr>
              <w:t>The engagement of all pupils in regular physical activity</w:t>
            </w:r>
          </w:p>
          <w:p w14:paraId="076057D9" w14:textId="015ADC26" w:rsidR="0073779C" w:rsidRPr="00AE3E3A" w:rsidRDefault="0073779C" w:rsidP="0073779C">
            <w:pPr>
              <w:pStyle w:val="TableParagraph"/>
              <w:spacing w:before="18" w:line="235" w:lineRule="auto"/>
              <w:ind w:left="0" w:right="162"/>
              <w:rPr>
                <w:color w:val="000000" w:themeColor="text1"/>
              </w:rPr>
            </w:pPr>
          </w:p>
        </w:tc>
        <w:tc>
          <w:tcPr>
            <w:tcW w:w="2802" w:type="dxa"/>
            <w:tcBorders>
              <w:bottom w:val="single" w:sz="4" w:space="0" w:color="auto"/>
            </w:tcBorders>
          </w:tcPr>
          <w:p w14:paraId="4AB4D9B3" w14:textId="4DDA76DF" w:rsidR="0073779C" w:rsidRPr="00AE3E3A" w:rsidRDefault="00B00330" w:rsidP="00AC10A9">
            <w:pPr>
              <w:pStyle w:val="TableParagraph"/>
              <w:ind w:left="0"/>
            </w:pPr>
            <w:r>
              <w:t xml:space="preserve">Establish </w:t>
            </w:r>
            <w:r w:rsidR="0073779C" w:rsidRPr="00AE3E3A">
              <w:t xml:space="preserve">afterschool clubs that are PE related (linking to other areas of curriculum as well). </w:t>
            </w:r>
          </w:p>
          <w:p w14:paraId="30B3E028" w14:textId="46F06E30" w:rsidR="0073779C" w:rsidRPr="00AE3E3A" w:rsidRDefault="0073779C" w:rsidP="0073779C">
            <w:pPr>
              <w:pStyle w:val="TableParagraph"/>
              <w:spacing w:before="1"/>
              <w:ind w:left="79"/>
              <w:rPr>
                <w:color w:val="000000" w:themeColor="text1"/>
              </w:rPr>
            </w:pPr>
          </w:p>
        </w:tc>
        <w:tc>
          <w:tcPr>
            <w:tcW w:w="3402" w:type="dxa"/>
            <w:tcBorders>
              <w:bottom w:val="single" w:sz="4" w:space="0" w:color="auto"/>
            </w:tcBorders>
          </w:tcPr>
          <w:p w14:paraId="625281BB" w14:textId="18CFD1A8" w:rsidR="0073779C" w:rsidRPr="005E3B08" w:rsidRDefault="005E3B08" w:rsidP="00BC56AB">
            <w:pPr>
              <w:pStyle w:val="TableParagraph"/>
              <w:spacing w:before="0" w:line="235" w:lineRule="auto"/>
              <w:ind w:left="0" w:right="206"/>
              <w:jc w:val="both"/>
              <w:rPr>
                <w:color w:val="000000" w:themeColor="text1"/>
              </w:rPr>
            </w:pPr>
            <w:r w:rsidRPr="005E3B08">
              <w:rPr>
                <w:color w:val="000000" w:themeColor="text1"/>
              </w:rPr>
              <w:t xml:space="preserve">Children – more opportunities to participate in after school clubs. </w:t>
            </w:r>
          </w:p>
        </w:tc>
        <w:tc>
          <w:tcPr>
            <w:tcW w:w="3402" w:type="dxa"/>
            <w:tcBorders>
              <w:bottom w:val="single" w:sz="4" w:space="0" w:color="auto"/>
            </w:tcBorders>
          </w:tcPr>
          <w:p w14:paraId="1247C731" w14:textId="4FD2332C" w:rsidR="0073779C" w:rsidRPr="005E3B08" w:rsidRDefault="00BC56AB" w:rsidP="00B00330">
            <w:pPr>
              <w:pStyle w:val="TableParagraph"/>
              <w:spacing w:before="18" w:line="235" w:lineRule="auto"/>
              <w:ind w:left="0"/>
              <w:rPr>
                <w:color w:val="000000" w:themeColor="text1"/>
              </w:rPr>
            </w:pPr>
            <w:r w:rsidRPr="005E3B08">
              <w:rPr>
                <w:color w:val="000000" w:themeColor="text1"/>
              </w:rPr>
              <w:t>These will be offered free for some of the students and reduced rate (</w:t>
            </w:r>
            <w:r w:rsidR="00B00330">
              <w:rPr>
                <w:color w:val="000000" w:themeColor="text1"/>
              </w:rPr>
              <w:t>S</w:t>
            </w:r>
            <w:r w:rsidRPr="005E3B08">
              <w:rPr>
                <w:color w:val="000000" w:themeColor="text1"/>
              </w:rPr>
              <w:t>ports4primary).</w:t>
            </w:r>
          </w:p>
        </w:tc>
        <w:tc>
          <w:tcPr>
            <w:tcW w:w="2731" w:type="dxa"/>
            <w:tcBorders>
              <w:bottom w:val="single" w:sz="4" w:space="0" w:color="auto"/>
            </w:tcBorders>
          </w:tcPr>
          <w:p w14:paraId="66B157A0" w14:textId="3F25F62E" w:rsidR="0073779C" w:rsidRPr="005E3B08" w:rsidRDefault="00D155B1" w:rsidP="0073779C">
            <w:pPr>
              <w:pStyle w:val="TableParagraph"/>
              <w:spacing w:before="18" w:line="235" w:lineRule="auto"/>
              <w:ind w:left="79" w:right="243"/>
              <w:rPr>
                <w:color w:val="000000" w:themeColor="text1"/>
              </w:rPr>
            </w:pPr>
            <w:r>
              <w:rPr>
                <w:color w:val="000000" w:themeColor="text1"/>
              </w:rPr>
              <w:t>£0</w:t>
            </w:r>
          </w:p>
        </w:tc>
      </w:tr>
      <w:tr w:rsidR="0073779C" w14:paraId="2FD72554" w14:textId="77777777" w:rsidTr="00BC56AB">
        <w:trPr>
          <w:trHeight w:val="1770"/>
        </w:trPr>
        <w:tc>
          <w:tcPr>
            <w:tcW w:w="3084" w:type="dxa"/>
            <w:tcBorders>
              <w:top w:val="single" w:sz="4" w:space="0" w:color="auto"/>
              <w:bottom w:val="single" w:sz="4" w:space="0" w:color="auto"/>
            </w:tcBorders>
          </w:tcPr>
          <w:p w14:paraId="24E94148" w14:textId="77777777" w:rsidR="0073779C" w:rsidRPr="00AE3E3A" w:rsidRDefault="0073779C" w:rsidP="0073779C">
            <w:pPr>
              <w:pStyle w:val="TableParagraph"/>
              <w:spacing w:line="235" w:lineRule="auto"/>
              <w:ind w:left="79" w:right="206"/>
              <w:rPr>
                <w:i/>
                <w:color w:val="000000" w:themeColor="text1"/>
              </w:rPr>
            </w:pPr>
            <w:r w:rsidRPr="00AE3E3A">
              <w:rPr>
                <w:b/>
                <w:color w:val="000000" w:themeColor="text1"/>
              </w:rPr>
              <w:t>Key indicator 1:</w:t>
            </w:r>
            <w:r w:rsidRPr="00AE3E3A">
              <w:rPr>
                <w:color w:val="000000" w:themeColor="text1"/>
              </w:rPr>
              <w:t xml:space="preserve"> </w:t>
            </w:r>
            <w:r w:rsidRPr="00AE3E3A">
              <w:rPr>
                <w:i/>
                <w:color w:val="000000" w:themeColor="text1"/>
              </w:rPr>
              <w:t>The engagement of all pupils in regular physical activity</w:t>
            </w:r>
          </w:p>
          <w:p w14:paraId="7EAE6601" w14:textId="6816FDC8"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17107E7F" w14:textId="04A8DA9E" w:rsidR="0073779C" w:rsidRPr="00AE3E3A" w:rsidRDefault="0073779C" w:rsidP="00AC10A9">
            <w:pPr>
              <w:pStyle w:val="TableParagraph"/>
              <w:spacing w:before="18" w:line="235" w:lineRule="auto"/>
              <w:ind w:left="0" w:right="162"/>
              <w:rPr>
                <w:color w:val="000000" w:themeColor="text1"/>
              </w:rPr>
            </w:pPr>
            <w:r w:rsidRPr="00AE3E3A">
              <w:rPr>
                <w:color w:val="000000" w:themeColor="text1"/>
              </w:rPr>
              <w:t>Re-introduce Active Breaks during break and lunch times to re-engage pupils in physical activity</w:t>
            </w:r>
          </w:p>
          <w:p w14:paraId="038C33F8" w14:textId="77777777" w:rsidR="0073779C" w:rsidRPr="00AE3E3A" w:rsidRDefault="0073779C" w:rsidP="0073779C">
            <w:pPr>
              <w:pStyle w:val="TableParagraph"/>
              <w:spacing w:before="18" w:line="235" w:lineRule="auto"/>
              <w:ind w:left="79" w:right="131"/>
              <w:rPr>
                <w:color w:val="000000" w:themeColor="text1"/>
              </w:rPr>
            </w:pPr>
          </w:p>
        </w:tc>
        <w:tc>
          <w:tcPr>
            <w:tcW w:w="3402" w:type="dxa"/>
            <w:tcBorders>
              <w:top w:val="single" w:sz="4" w:space="0" w:color="auto"/>
              <w:bottom w:val="single" w:sz="4" w:space="0" w:color="auto"/>
            </w:tcBorders>
          </w:tcPr>
          <w:p w14:paraId="34B27175" w14:textId="16F8C88D" w:rsidR="0073779C" w:rsidRPr="005E3B08" w:rsidRDefault="00987E06" w:rsidP="00BC56AB">
            <w:pPr>
              <w:pStyle w:val="TableParagraph"/>
              <w:spacing w:before="0" w:line="235" w:lineRule="auto"/>
              <w:ind w:left="0" w:right="206"/>
              <w:jc w:val="both"/>
              <w:rPr>
                <w:color w:val="000000" w:themeColor="text1"/>
              </w:rPr>
            </w:pPr>
            <w:r>
              <w:rPr>
                <w:color w:val="000000" w:themeColor="text1"/>
              </w:rPr>
              <w:t xml:space="preserve">Children – </w:t>
            </w:r>
            <w:r w:rsidR="00BC56AB">
              <w:rPr>
                <w:color w:val="000000" w:themeColor="text1"/>
              </w:rPr>
              <w:t xml:space="preserve">they will take part of active, physically challenging games during break. </w:t>
            </w:r>
          </w:p>
        </w:tc>
        <w:tc>
          <w:tcPr>
            <w:tcW w:w="3402" w:type="dxa"/>
            <w:tcBorders>
              <w:top w:val="single" w:sz="4" w:space="0" w:color="auto"/>
              <w:bottom w:val="single" w:sz="4" w:space="0" w:color="auto"/>
            </w:tcBorders>
          </w:tcPr>
          <w:p w14:paraId="3CB77078" w14:textId="20E5162B" w:rsidR="0073779C" w:rsidRPr="005E3B08" w:rsidRDefault="00BC56AB" w:rsidP="00EC0202">
            <w:pPr>
              <w:pStyle w:val="TableParagraph"/>
              <w:spacing w:before="18" w:line="235" w:lineRule="auto"/>
              <w:ind w:left="0"/>
              <w:jc w:val="both"/>
              <w:rPr>
                <w:color w:val="000000" w:themeColor="text1"/>
              </w:rPr>
            </w:pPr>
            <w:r>
              <w:rPr>
                <w:color w:val="000000" w:themeColor="text1"/>
              </w:rPr>
              <w:t>Having someone to facilitate active breaks will ensure the behavior improves during break and lunch. Having safe equipment out will keep children busy which in return will improve motivation, skill and enthusiasm towards PE and other learning.</w:t>
            </w:r>
          </w:p>
        </w:tc>
        <w:tc>
          <w:tcPr>
            <w:tcW w:w="2731" w:type="dxa"/>
            <w:tcBorders>
              <w:top w:val="single" w:sz="4" w:space="0" w:color="auto"/>
              <w:bottom w:val="single" w:sz="4" w:space="0" w:color="auto"/>
            </w:tcBorders>
          </w:tcPr>
          <w:p w14:paraId="646272B3" w14:textId="06CE294D" w:rsidR="0073779C" w:rsidRPr="005E3B08" w:rsidRDefault="0073779C" w:rsidP="0073779C">
            <w:pPr>
              <w:pStyle w:val="TableParagraph"/>
              <w:spacing w:before="18" w:line="235" w:lineRule="auto"/>
              <w:ind w:left="79" w:right="243"/>
              <w:rPr>
                <w:color w:val="000000" w:themeColor="text1"/>
              </w:rPr>
            </w:pPr>
          </w:p>
        </w:tc>
      </w:tr>
      <w:tr w:rsidR="0073779C" w14:paraId="5C88DAF5" w14:textId="77777777" w:rsidTr="00BC56AB">
        <w:trPr>
          <w:trHeight w:val="1129"/>
        </w:trPr>
        <w:tc>
          <w:tcPr>
            <w:tcW w:w="3084" w:type="dxa"/>
            <w:tcBorders>
              <w:top w:val="single" w:sz="4" w:space="0" w:color="auto"/>
              <w:bottom w:val="single" w:sz="4" w:space="0" w:color="auto"/>
            </w:tcBorders>
          </w:tcPr>
          <w:p w14:paraId="237A3383" w14:textId="77777777" w:rsidR="0073779C" w:rsidRPr="00AE3E3A" w:rsidRDefault="0073779C" w:rsidP="0073779C">
            <w:pPr>
              <w:pStyle w:val="TableParagraph"/>
              <w:spacing w:line="235" w:lineRule="auto"/>
              <w:ind w:left="79" w:right="206"/>
              <w:rPr>
                <w:i/>
                <w:color w:val="000000" w:themeColor="text1"/>
              </w:rPr>
            </w:pPr>
            <w:r w:rsidRPr="00AE3E3A">
              <w:rPr>
                <w:b/>
                <w:color w:val="000000" w:themeColor="text1"/>
              </w:rPr>
              <w:t>Key indicator 1</w:t>
            </w:r>
            <w:r w:rsidRPr="00AE3E3A">
              <w:rPr>
                <w:color w:val="000000" w:themeColor="text1"/>
              </w:rPr>
              <w:t xml:space="preserve">: </w:t>
            </w:r>
            <w:r w:rsidRPr="00AE3E3A">
              <w:rPr>
                <w:i/>
                <w:color w:val="000000" w:themeColor="text1"/>
              </w:rPr>
              <w:t>The engagement of all pupils in regular physical activity</w:t>
            </w:r>
          </w:p>
          <w:p w14:paraId="7343EF94" w14:textId="632B0CD8"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6ED19923" w14:textId="7B533F40" w:rsidR="0073779C" w:rsidRPr="00AE3E3A" w:rsidRDefault="0073779C" w:rsidP="00AC10A9">
            <w:pPr>
              <w:pStyle w:val="TableParagraph"/>
              <w:spacing w:before="18" w:line="235" w:lineRule="auto"/>
              <w:ind w:left="0" w:right="162"/>
              <w:rPr>
                <w:color w:val="000000" w:themeColor="text1"/>
              </w:rPr>
            </w:pPr>
            <w:r w:rsidRPr="00AE3E3A">
              <w:rPr>
                <w:color w:val="000000" w:themeColor="text1"/>
              </w:rPr>
              <w:t>Continue providing physical and social interventions</w:t>
            </w:r>
          </w:p>
          <w:p w14:paraId="104AEAF1" w14:textId="77777777" w:rsidR="0073779C" w:rsidRPr="00AE3E3A" w:rsidRDefault="0073779C" w:rsidP="0073779C">
            <w:pPr>
              <w:pStyle w:val="TableParagraph"/>
              <w:spacing w:before="18" w:line="235" w:lineRule="auto"/>
              <w:ind w:left="79" w:right="131"/>
              <w:rPr>
                <w:color w:val="000000" w:themeColor="text1"/>
              </w:rPr>
            </w:pPr>
          </w:p>
        </w:tc>
        <w:tc>
          <w:tcPr>
            <w:tcW w:w="3402" w:type="dxa"/>
            <w:tcBorders>
              <w:top w:val="single" w:sz="4" w:space="0" w:color="auto"/>
              <w:bottom w:val="single" w:sz="4" w:space="0" w:color="auto"/>
            </w:tcBorders>
          </w:tcPr>
          <w:p w14:paraId="1ADD3C3A" w14:textId="77777777" w:rsidR="0073779C" w:rsidRDefault="00987E06" w:rsidP="00BC56AB">
            <w:pPr>
              <w:pStyle w:val="TableParagraph"/>
              <w:spacing w:line="235" w:lineRule="auto"/>
              <w:ind w:left="0" w:right="206"/>
              <w:jc w:val="both"/>
              <w:rPr>
                <w:color w:val="000000" w:themeColor="text1"/>
              </w:rPr>
            </w:pPr>
            <w:r>
              <w:rPr>
                <w:color w:val="000000" w:themeColor="text1"/>
              </w:rPr>
              <w:t xml:space="preserve">Children </w:t>
            </w:r>
            <w:r w:rsidR="00BC56AB">
              <w:rPr>
                <w:color w:val="000000" w:themeColor="text1"/>
              </w:rPr>
              <w:t>–</w:t>
            </w:r>
            <w:r>
              <w:rPr>
                <w:color w:val="000000" w:themeColor="text1"/>
              </w:rPr>
              <w:t xml:space="preserve"> </w:t>
            </w:r>
            <w:r w:rsidR="00BC56AB">
              <w:rPr>
                <w:color w:val="000000" w:themeColor="text1"/>
              </w:rPr>
              <w:t>taking part to improve certain aspects of physical development</w:t>
            </w:r>
          </w:p>
          <w:p w14:paraId="2523E1DD" w14:textId="782D0532" w:rsidR="00BC56AB" w:rsidRPr="005E3B08" w:rsidRDefault="00BC56AB" w:rsidP="00BC56AB">
            <w:pPr>
              <w:pStyle w:val="TableParagraph"/>
              <w:spacing w:line="235" w:lineRule="auto"/>
              <w:ind w:left="0" w:right="206"/>
              <w:jc w:val="both"/>
              <w:rPr>
                <w:color w:val="000000" w:themeColor="text1"/>
              </w:rPr>
            </w:pPr>
            <w:r>
              <w:rPr>
                <w:color w:val="000000" w:themeColor="text1"/>
              </w:rPr>
              <w:t>Staff – providing the interventions to high standards</w:t>
            </w:r>
          </w:p>
        </w:tc>
        <w:tc>
          <w:tcPr>
            <w:tcW w:w="3402" w:type="dxa"/>
            <w:tcBorders>
              <w:top w:val="single" w:sz="4" w:space="0" w:color="auto"/>
              <w:bottom w:val="single" w:sz="4" w:space="0" w:color="auto"/>
            </w:tcBorders>
          </w:tcPr>
          <w:p w14:paraId="6C9CAB9B" w14:textId="689C11BE" w:rsidR="0073779C" w:rsidRPr="005E3B08" w:rsidRDefault="00BC56AB" w:rsidP="00B00330">
            <w:pPr>
              <w:pStyle w:val="TableParagraph"/>
              <w:spacing w:before="18" w:line="235" w:lineRule="auto"/>
              <w:ind w:left="0"/>
              <w:jc w:val="both"/>
              <w:rPr>
                <w:color w:val="000000" w:themeColor="text1"/>
              </w:rPr>
            </w:pPr>
            <w:r w:rsidRPr="00987E06">
              <w:rPr>
                <w:color w:val="000000" w:themeColor="text1"/>
              </w:rPr>
              <w:t xml:space="preserve">Continuing </w:t>
            </w:r>
            <w:r w:rsidR="00B00330">
              <w:rPr>
                <w:color w:val="000000" w:themeColor="text1"/>
              </w:rPr>
              <w:t>sensory circuits</w:t>
            </w:r>
            <w:r w:rsidRPr="00987E06">
              <w:rPr>
                <w:color w:val="000000" w:themeColor="text1"/>
              </w:rPr>
              <w:t xml:space="preserve"> and special physical activity time for students with special educational needs (first introduced Sept 2022) </w:t>
            </w:r>
            <w:r>
              <w:rPr>
                <w:color w:val="000000" w:themeColor="text1"/>
              </w:rPr>
              <w:t>will</w:t>
            </w:r>
            <w:r w:rsidRPr="00987E06">
              <w:rPr>
                <w:color w:val="000000" w:themeColor="text1"/>
              </w:rPr>
              <w:t xml:space="preserve"> give children a chance to enjoy physical education and </w:t>
            </w:r>
            <w:r>
              <w:rPr>
                <w:color w:val="000000" w:themeColor="text1"/>
              </w:rPr>
              <w:t xml:space="preserve">in return </w:t>
            </w:r>
            <w:r w:rsidRPr="00987E06">
              <w:rPr>
                <w:color w:val="000000" w:themeColor="text1"/>
              </w:rPr>
              <w:t>improve behavior and attainment</w:t>
            </w:r>
            <w:r>
              <w:rPr>
                <w:color w:val="000000" w:themeColor="text1"/>
              </w:rPr>
              <w:t xml:space="preserve"> elsewhere in the curriculum</w:t>
            </w:r>
            <w:r w:rsidRPr="00987E06">
              <w:rPr>
                <w:color w:val="000000" w:themeColor="text1"/>
              </w:rPr>
              <w:t>.</w:t>
            </w:r>
          </w:p>
        </w:tc>
        <w:tc>
          <w:tcPr>
            <w:tcW w:w="2731" w:type="dxa"/>
            <w:tcBorders>
              <w:top w:val="single" w:sz="4" w:space="0" w:color="auto"/>
              <w:bottom w:val="single" w:sz="4" w:space="0" w:color="auto"/>
            </w:tcBorders>
          </w:tcPr>
          <w:p w14:paraId="51704EB8" w14:textId="65C1D949" w:rsidR="0073779C" w:rsidRPr="005E3B08" w:rsidRDefault="00D155B1" w:rsidP="00D155B1">
            <w:pPr>
              <w:pStyle w:val="TableParagraph"/>
              <w:spacing w:before="18" w:line="235" w:lineRule="auto"/>
              <w:ind w:left="79" w:right="243"/>
              <w:rPr>
                <w:color w:val="000000" w:themeColor="text1"/>
              </w:rPr>
            </w:pPr>
            <w:r>
              <w:rPr>
                <w:color w:val="000000" w:themeColor="text1"/>
              </w:rPr>
              <w:t>£500</w:t>
            </w:r>
          </w:p>
        </w:tc>
      </w:tr>
      <w:tr w:rsidR="0073779C" w14:paraId="1333F5FC" w14:textId="77777777" w:rsidTr="00BC56AB">
        <w:trPr>
          <w:trHeight w:val="1103"/>
        </w:trPr>
        <w:tc>
          <w:tcPr>
            <w:tcW w:w="3084" w:type="dxa"/>
            <w:shd w:val="clear" w:color="auto" w:fill="F2DBDB" w:themeFill="accent2" w:themeFillTint="33"/>
          </w:tcPr>
          <w:p w14:paraId="31F98D11" w14:textId="66D79460" w:rsidR="0073779C" w:rsidRPr="00AE3E3A" w:rsidRDefault="0073779C" w:rsidP="0073779C">
            <w:pPr>
              <w:pStyle w:val="TableParagraph"/>
              <w:spacing w:before="18" w:line="235" w:lineRule="auto"/>
              <w:ind w:right="162"/>
              <w:rPr>
                <w:b/>
                <w:sz w:val="24"/>
              </w:rPr>
            </w:pPr>
            <w:r w:rsidRPr="00AE3E3A">
              <w:rPr>
                <w:b/>
                <w:color w:val="231F20"/>
                <w:sz w:val="24"/>
              </w:rPr>
              <w:t>Key</w:t>
            </w:r>
            <w:r w:rsidRPr="00AE3E3A">
              <w:rPr>
                <w:b/>
                <w:color w:val="231F20"/>
                <w:spacing w:val="-11"/>
                <w:sz w:val="24"/>
              </w:rPr>
              <w:t xml:space="preserve"> </w:t>
            </w:r>
            <w:r w:rsidRPr="00AE3E3A">
              <w:rPr>
                <w:b/>
                <w:color w:val="231F20"/>
                <w:sz w:val="24"/>
              </w:rPr>
              <w:t>indicator</w:t>
            </w:r>
            <w:r w:rsidRPr="00AE3E3A">
              <w:rPr>
                <w:b/>
                <w:color w:val="231F20"/>
                <w:spacing w:val="-10"/>
                <w:sz w:val="24"/>
              </w:rPr>
              <w:t xml:space="preserve"> </w:t>
            </w:r>
            <w:r w:rsidRPr="00AE3E3A">
              <w:rPr>
                <w:b/>
                <w:color w:val="231F20"/>
                <w:sz w:val="24"/>
              </w:rPr>
              <w:t>to</w:t>
            </w:r>
            <w:r w:rsidRPr="00AE3E3A">
              <w:rPr>
                <w:b/>
                <w:color w:val="231F20"/>
                <w:spacing w:val="-8"/>
                <w:sz w:val="24"/>
              </w:rPr>
              <w:t xml:space="preserve"> </w:t>
            </w:r>
            <w:r w:rsidRPr="00AE3E3A">
              <w:rPr>
                <w:b/>
                <w:color w:val="231F20"/>
                <w:spacing w:val="-4"/>
                <w:sz w:val="24"/>
              </w:rPr>
              <w:t>meet</w:t>
            </w:r>
          </w:p>
        </w:tc>
        <w:tc>
          <w:tcPr>
            <w:tcW w:w="2802" w:type="dxa"/>
            <w:shd w:val="clear" w:color="auto" w:fill="F2DBDB" w:themeFill="accent2" w:themeFillTint="33"/>
          </w:tcPr>
          <w:p w14:paraId="3754CB59" w14:textId="77777777" w:rsidR="0073779C" w:rsidRPr="00AE3E3A" w:rsidRDefault="0073779C" w:rsidP="0073779C">
            <w:pPr>
              <w:pStyle w:val="TableParagraph"/>
              <w:spacing w:before="18" w:line="235" w:lineRule="auto"/>
              <w:ind w:right="162"/>
              <w:rPr>
                <w:b/>
                <w:color w:val="231F20"/>
                <w:sz w:val="24"/>
              </w:rPr>
            </w:pPr>
            <w:r w:rsidRPr="00AE3E3A">
              <w:rPr>
                <w:b/>
                <w:color w:val="231F20"/>
                <w:sz w:val="24"/>
              </w:rPr>
              <w:t>Action – what are you</w:t>
            </w:r>
            <w:r w:rsidRPr="00AE3E3A">
              <w:rPr>
                <w:b/>
                <w:color w:val="231F20"/>
                <w:spacing w:val="-15"/>
                <w:sz w:val="24"/>
              </w:rPr>
              <w:t xml:space="preserve"> </w:t>
            </w:r>
            <w:r w:rsidRPr="00AE3E3A">
              <w:rPr>
                <w:b/>
                <w:color w:val="231F20"/>
                <w:sz w:val="24"/>
              </w:rPr>
              <w:t>planning</w:t>
            </w:r>
            <w:r w:rsidRPr="00AE3E3A">
              <w:rPr>
                <w:b/>
                <w:color w:val="231F20"/>
                <w:spacing w:val="-16"/>
                <w:sz w:val="24"/>
              </w:rPr>
              <w:t xml:space="preserve"> </w:t>
            </w:r>
            <w:r w:rsidRPr="00AE3E3A">
              <w:rPr>
                <w:b/>
                <w:color w:val="231F20"/>
                <w:sz w:val="24"/>
              </w:rPr>
              <w:t>to</w:t>
            </w:r>
            <w:r w:rsidRPr="00AE3E3A">
              <w:rPr>
                <w:b/>
                <w:color w:val="231F20"/>
                <w:spacing w:val="-15"/>
                <w:sz w:val="24"/>
              </w:rPr>
              <w:t xml:space="preserve"> </w:t>
            </w:r>
            <w:r w:rsidRPr="00AE3E3A">
              <w:rPr>
                <w:b/>
                <w:color w:val="231F20"/>
                <w:sz w:val="24"/>
              </w:rPr>
              <w:t xml:space="preserve">do </w:t>
            </w:r>
          </w:p>
          <w:p w14:paraId="656D92A6" w14:textId="258FEAC1" w:rsidR="0073779C" w:rsidRPr="00AE3E3A" w:rsidRDefault="0073779C" w:rsidP="00D84DCF">
            <w:pPr>
              <w:pStyle w:val="TableParagraph"/>
              <w:spacing w:before="18" w:line="235" w:lineRule="auto"/>
              <w:ind w:left="79" w:right="131"/>
              <w:rPr>
                <w:b/>
                <w:sz w:val="24"/>
              </w:rPr>
            </w:pPr>
          </w:p>
        </w:tc>
        <w:tc>
          <w:tcPr>
            <w:tcW w:w="3402" w:type="dxa"/>
            <w:shd w:val="clear" w:color="auto" w:fill="F2DBDB" w:themeFill="accent2" w:themeFillTint="33"/>
          </w:tcPr>
          <w:p w14:paraId="3DDB94BE" w14:textId="77777777" w:rsidR="0073779C" w:rsidRPr="00AE3E3A" w:rsidRDefault="0073779C" w:rsidP="0073779C">
            <w:pPr>
              <w:pStyle w:val="TableParagraph"/>
              <w:spacing w:before="18" w:line="235" w:lineRule="auto"/>
              <w:ind w:left="79" w:right="131"/>
              <w:rPr>
                <w:b/>
                <w:color w:val="231F20"/>
                <w:spacing w:val="-2"/>
                <w:sz w:val="24"/>
              </w:rPr>
            </w:pPr>
            <w:r w:rsidRPr="00AE3E3A">
              <w:rPr>
                <w:b/>
                <w:color w:val="231F20"/>
                <w:sz w:val="24"/>
              </w:rPr>
              <w:t xml:space="preserve"> Who</w:t>
            </w:r>
            <w:r w:rsidRPr="00AE3E3A">
              <w:rPr>
                <w:b/>
                <w:color w:val="231F20"/>
                <w:spacing w:val="-13"/>
                <w:sz w:val="24"/>
              </w:rPr>
              <w:t xml:space="preserve"> </w:t>
            </w:r>
            <w:r w:rsidRPr="00AE3E3A">
              <w:rPr>
                <w:b/>
                <w:color w:val="231F20"/>
                <w:sz w:val="24"/>
              </w:rPr>
              <w:t>does</w:t>
            </w:r>
            <w:r w:rsidRPr="00AE3E3A">
              <w:rPr>
                <w:b/>
                <w:color w:val="231F20"/>
                <w:spacing w:val="-13"/>
                <w:sz w:val="24"/>
              </w:rPr>
              <w:t xml:space="preserve"> </w:t>
            </w:r>
            <w:r w:rsidRPr="00AE3E3A">
              <w:rPr>
                <w:b/>
                <w:color w:val="231F20"/>
                <w:sz w:val="24"/>
              </w:rPr>
              <w:t>this</w:t>
            </w:r>
            <w:r w:rsidRPr="00AE3E3A">
              <w:rPr>
                <w:b/>
                <w:color w:val="231F20"/>
                <w:spacing w:val="-13"/>
                <w:sz w:val="24"/>
              </w:rPr>
              <w:t xml:space="preserve"> </w:t>
            </w:r>
            <w:r w:rsidRPr="00AE3E3A">
              <w:rPr>
                <w:b/>
                <w:color w:val="231F20"/>
                <w:sz w:val="24"/>
              </w:rPr>
              <w:t xml:space="preserve">action </w:t>
            </w:r>
            <w:r w:rsidRPr="00AE3E3A">
              <w:rPr>
                <w:b/>
                <w:color w:val="231F20"/>
                <w:spacing w:val="-2"/>
                <w:sz w:val="24"/>
              </w:rPr>
              <w:t>impact?</w:t>
            </w:r>
          </w:p>
          <w:p w14:paraId="379FE0D8" w14:textId="4C4D667C" w:rsidR="0073779C" w:rsidRPr="00AE3E3A" w:rsidRDefault="0073779C" w:rsidP="0073779C">
            <w:pPr>
              <w:pStyle w:val="TableParagraph"/>
              <w:ind w:left="79"/>
              <w:rPr>
                <w:b/>
                <w:sz w:val="24"/>
              </w:rPr>
            </w:pPr>
          </w:p>
        </w:tc>
        <w:tc>
          <w:tcPr>
            <w:tcW w:w="3402" w:type="dxa"/>
            <w:shd w:val="clear" w:color="auto" w:fill="F2DBDB" w:themeFill="accent2" w:themeFillTint="33"/>
          </w:tcPr>
          <w:p w14:paraId="0B817F96" w14:textId="77777777" w:rsidR="0073779C" w:rsidRPr="00AE3E3A" w:rsidRDefault="0073779C" w:rsidP="0073779C">
            <w:pPr>
              <w:pStyle w:val="TableParagraph"/>
              <w:spacing w:before="18" w:line="235" w:lineRule="auto"/>
              <w:ind w:left="79"/>
              <w:rPr>
                <w:b/>
                <w:sz w:val="24"/>
              </w:rPr>
            </w:pPr>
            <w:r w:rsidRPr="00AE3E3A">
              <w:rPr>
                <w:b/>
                <w:color w:val="231F20"/>
                <w:sz w:val="24"/>
              </w:rPr>
              <w:t>Impacts and how sustainability</w:t>
            </w:r>
            <w:r w:rsidRPr="00AE3E3A">
              <w:rPr>
                <w:b/>
                <w:color w:val="231F20"/>
                <w:spacing w:val="-16"/>
                <w:sz w:val="24"/>
              </w:rPr>
              <w:t xml:space="preserve"> </w:t>
            </w:r>
            <w:r w:rsidRPr="00AE3E3A">
              <w:rPr>
                <w:b/>
                <w:color w:val="231F20"/>
                <w:sz w:val="24"/>
              </w:rPr>
              <w:t>will</w:t>
            </w:r>
            <w:r w:rsidRPr="00AE3E3A">
              <w:rPr>
                <w:b/>
                <w:color w:val="231F20"/>
                <w:spacing w:val="-16"/>
                <w:sz w:val="24"/>
              </w:rPr>
              <w:t xml:space="preserve"> </w:t>
            </w:r>
            <w:r w:rsidRPr="00AE3E3A">
              <w:rPr>
                <w:b/>
                <w:color w:val="231F20"/>
                <w:sz w:val="24"/>
              </w:rPr>
              <w:t xml:space="preserve">be </w:t>
            </w:r>
            <w:r w:rsidRPr="00AE3E3A">
              <w:rPr>
                <w:b/>
                <w:color w:val="231F20"/>
                <w:spacing w:val="-2"/>
                <w:sz w:val="24"/>
              </w:rPr>
              <w:t>achieved?</w:t>
            </w:r>
          </w:p>
        </w:tc>
        <w:tc>
          <w:tcPr>
            <w:tcW w:w="2731" w:type="dxa"/>
            <w:shd w:val="clear" w:color="auto" w:fill="F2DBDB" w:themeFill="accent2" w:themeFillTint="33"/>
          </w:tcPr>
          <w:p w14:paraId="02084B0D" w14:textId="77777777" w:rsidR="0073779C" w:rsidRPr="00AE3E3A" w:rsidRDefault="0073779C" w:rsidP="0073779C">
            <w:pPr>
              <w:pStyle w:val="TableParagraph"/>
              <w:spacing w:before="18" w:line="235" w:lineRule="auto"/>
              <w:ind w:left="79" w:right="93"/>
              <w:rPr>
                <w:b/>
                <w:sz w:val="24"/>
              </w:rPr>
            </w:pPr>
            <w:r w:rsidRPr="00AE3E3A">
              <w:rPr>
                <w:b/>
                <w:color w:val="231F20"/>
                <w:sz w:val="24"/>
              </w:rPr>
              <w:t>Cost</w:t>
            </w:r>
            <w:r w:rsidRPr="00AE3E3A">
              <w:rPr>
                <w:b/>
                <w:color w:val="231F20"/>
                <w:spacing w:val="-16"/>
                <w:sz w:val="24"/>
              </w:rPr>
              <w:t xml:space="preserve"> </w:t>
            </w:r>
            <w:r w:rsidRPr="00AE3E3A">
              <w:rPr>
                <w:b/>
                <w:color w:val="231F20"/>
                <w:sz w:val="24"/>
              </w:rPr>
              <w:t>linked</w:t>
            </w:r>
            <w:r w:rsidRPr="00AE3E3A">
              <w:rPr>
                <w:b/>
                <w:color w:val="231F20"/>
                <w:spacing w:val="-16"/>
                <w:sz w:val="24"/>
              </w:rPr>
              <w:t xml:space="preserve"> </w:t>
            </w:r>
            <w:r w:rsidRPr="00AE3E3A">
              <w:rPr>
                <w:b/>
                <w:color w:val="231F20"/>
                <w:sz w:val="24"/>
              </w:rPr>
              <w:t>to</w:t>
            </w:r>
            <w:r w:rsidRPr="00AE3E3A">
              <w:rPr>
                <w:b/>
                <w:color w:val="231F20"/>
                <w:spacing w:val="-16"/>
                <w:sz w:val="24"/>
              </w:rPr>
              <w:t xml:space="preserve"> </w:t>
            </w:r>
            <w:r w:rsidRPr="00AE3E3A">
              <w:rPr>
                <w:b/>
                <w:color w:val="231F20"/>
                <w:sz w:val="24"/>
              </w:rPr>
              <w:t xml:space="preserve">the </w:t>
            </w:r>
            <w:r w:rsidRPr="00AE3E3A">
              <w:rPr>
                <w:b/>
                <w:color w:val="231F20"/>
                <w:spacing w:val="-2"/>
                <w:sz w:val="24"/>
              </w:rPr>
              <w:t>action</w:t>
            </w:r>
          </w:p>
        </w:tc>
      </w:tr>
      <w:tr w:rsidR="0073779C" w14:paraId="09234172" w14:textId="77777777" w:rsidTr="00BC56AB">
        <w:trPr>
          <w:trHeight w:val="1304"/>
        </w:trPr>
        <w:tc>
          <w:tcPr>
            <w:tcW w:w="3084" w:type="dxa"/>
            <w:tcBorders>
              <w:top w:val="single" w:sz="4" w:space="0" w:color="auto"/>
              <w:bottom w:val="single" w:sz="4" w:space="0" w:color="auto"/>
            </w:tcBorders>
          </w:tcPr>
          <w:p w14:paraId="17A232B6" w14:textId="77777777" w:rsidR="0073779C" w:rsidRPr="00AE3E3A" w:rsidRDefault="0073779C" w:rsidP="00AE3E3A">
            <w:pPr>
              <w:pStyle w:val="TableParagraph"/>
              <w:spacing w:line="235" w:lineRule="auto"/>
              <w:ind w:left="0" w:right="206"/>
              <w:rPr>
                <w:color w:val="000000" w:themeColor="text1"/>
              </w:rPr>
            </w:pPr>
            <w:r w:rsidRPr="00AE3E3A">
              <w:rPr>
                <w:b/>
                <w:color w:val="000000" w:themeColor="text1"/>
              </w:rPr>
              <w:t>Key indicator 2</w:t>
            </w:r>
            <w:r w:rsidRPr="00AE3E3A">
              <w:rPr>
                <w:color w:val="000000" w:themeColor="text1"/>
              </w:rPr>
              <w:t xml:space="preserve">: </w:t>
            </w:r>
            <w:r w:rsidRPr="00AE3E3A">
              <w:rPr>
                <w:i/>
                <w:color w:val="000000" w:themeColor="text1"/>
              </w:rPr>
              <w:t>The profile of PE and sport is raised across the school as a whole school improvement</w:t>
            </w:r>
          </w:p>
          <w:p w14:paraId="4E3CB342" w14:textId="3DC97E19"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09B5CCC3" w14:textId="673639EB" w:rsidR="0073779C" w:rsidRPr="00AE3E3A" w:rsidRDefault="0073779C" w:rsidP="00F177A6">
            <w:pPr>
              <w:pStyle w:val="TableParagraph"/>
              <w:spacing w:before="18" w:line="235" w:lineRule="auto"/>
              <w:ind w:left="0" w:right="131"/>
              <w:jc w:val="both"/>
              <w:rPr>
                <w:color w:val="000000" w:themeColor="text1"/>
              </w:rPr>
            </w:pPr>
            <w:r w:rsidRPr="00AE3E3A">
              <w:rPr>
                <w:color w:val="000000" w:themeColor="text1"/>
              </w:rPr>
              <w:t>Children to have the opportunity to become Sports Leaders (prefects) so they can lead and facilitate physical activities with their peers</w:t>
            </w:r>
          </w:p>
        </w:tc>
        <w:tc>
          <w:tcPr>
            <w:tcW w:w="3402" w:type="dxa"/>
            <w:tcBorders>
              <w:top w:val="single" w:sz="4" w:space="0" w:color="auto"/>
              <w:bottom w:val="single" w:sz="4" w:space="0" w:color="auto"/>
            </w:tcBorders>
          </w:tcPr>
          <w:p w14:paraId="1E7D09E4" w14:textId="5DE3BFF5" w:rsidR="0073779C" w:rsidRPr="005E3B08" w:rsidRDefault="00550766" w:rsidP="00BC56AB">
            <w:pPr>
              <w:pStyle w:val="TableParagraph"/>
              <w:spacing w:line="235" w:lineRule="auto"/>
              <w:ind w:left="0" w:right="206"/>
              <w:jc w:val="both"/>
              <w:rPr>
                <w:color w:val="000000" w:themeColor="text1"/>
              </w:rPr>
            </w:pPr>
            <w:r>
              <w:rPr>
                <w:color w:val="000000" w:themeColor="text1"/>
              </w:rPr>
              <w:t xml:space="preserve">Children - </w:t>
            </w:r>
            <w:r w:rsidRPr="00550766">
              <w:rPr>
                <w:color w:val="000000" w:themeColor="text1"/>
              </w:rPr>
              <w:t xml:space="preserve">Play leaders (prefects) </w:t>
            </w:r>
            <w:r>
              <w:rPr>
                <w:color w:val="000000" w:themeColor="text1"/>
              </w:rPr>
              <w:t xml:space="preserve">will be </w:t>
            </w:r>
            <w:r w:rsidRPr="00550766">
              <w:rPr>
                <w:color w:val="000000" w:themeColor="text1"/>
              </w:rPr>
              <w:t xml:space="preserve">in charge of the outdoor equipment at lunch time. </w:t>
            </w:r>
          </w:p>
        </w:tc>
        <w:tc>
          <w:tcPr>
            <w:tcW w:w="3402" w:type="dxa"/>
            <w:tcBorders>
              <w:top w:val="single" w:sz="4" w:space="0" w:color="auto"/>
              <w:bottom w:val="single" w:sz="4" w:space="0" w:color="auto"/>
            </w:tcBorders>
          </w:tcPr>
          <w:p w14:paraId="3DF13A62" w14:textId="450A157E" w:rsidR="0073779C" w:rsidRPr="005E3B08" w:rsidRDefault="00BC56AB" w:rsidP="002F0DD0">
            <w:pPr>
              <w:pStyle w:val="TableParagraph"/>
              <w:spacing w:before="18" w:line="235" w:lineRule="auto"/>
              <w:ind w:left="0"/>
              <w:jc w:val="both"/>
              <w:rPr>
                <w:color w:val="000000" w:themeColor="text1"/>
              </w:rPr>
            </w:pPr>
            <w:r>
              <w:rPr>
                <w:color w:val="000000" w:themeColor="text1"/>
              </w:rPr>
              <w:t>Having play leaders outside to organize activities, will allow y</w:t>
            </w:r>
            <w:r w:rsidRPr="00550766">
              <w:rPr>
                <w:color w:val="000000" w:themeColor="text1"/>
              </w:rPr>
              <w:t xml:space="preserve">ounger pupils </w:t>
            </w:r>
            <w:r>
              <w:rPr>
                <w:color w:val="000000" w:themeColor="text1"/>
              </w:rPr>
              <w:t xml:space="preserve">to </w:t>
            </w:r>
            <w:r w:rsidRPr="00550766">
              <w:rPr>
                <w:color w:val="000000" w:themeColor="text1"/>
              </w:rPr>
              <w:t>have someone to look up to.</w:t>
            </w:r>
            <w:r>
              <w:rPr>
                <w:color w:val="000000" w:themeColor="text1"/>
              </w:rPr>
              <w:t xml:space="preserve"> Together, this would improve the enthusiasm to safely participate in lunch time sporting activities.</w:t>
            </w:r>
          </w:p>
        </w:tc>
        <w:tc>
          <w:tcPr>
            <w:tcW w:w="2731" w:type="dxa"/>
            <w:tcBorders>
              <w:top w:val="single" w:sz="4" w:space="0" w:color="auto"/>
              <w:bottom w:val="single" w:sz="4" w:space="0" w:color="auto"/>
            </w:tcBorders>
          </w:tcPr>
          <w:p w14:paraId="6A59912C" w14:textId="6F61DB36" w:rsidR="0073779C" w:rsidRPr="005E3B08" w:rsidRDefault="00D155B1" w:rsidP="00D155B1">
            <w:pPr>
              <w:pStyle w:val="TableParagraph"/>
              <w:spacing w:before="18" w:line="235" w:lineRule="auto"/>
              <w:ind w:left="79" w:right="243"/>
              <w:rPr>
                <w:color w:val="000000" w:themeColor="text1"/>
              </w:rPr>
            </w:pPr>
            <w:r>
              <w:rPr>
                <w:color w:val="000000" w:themeColor="text1"/>
              </w:rPr>
              <w:t>£200</w:t>
            </w:r>
          </w:p>
        </w:tc>
      </w:tr>
      <w:tr w:rsidR="0073779C" w14:paraId="30F482A8" w14:textId="77777777" w:rsidTr="00BC56AB">
        <w:trPr>
          <w:trHeight w:val="1304"/>
        </w:trPr>
        <w:tc>
          <w:tcPr>
            <w:tcW w:w="3084" w:type="dxa"/>
            <w:tcBorders>
              <w:top w:val="single" w:sz="4" w:space="0" w:color="auto"/>
              <w:bottom w:val="single" w:sz="4" w:space="0" w:color="auto"/>
            </w:tcBorders>
          </w:tcPr>
          <w:p w14:paraId="44804144" w14:textId="77777777" w:rsidR="0073779C" w:rsidRPr="00AE3E3A" w:rsidRDefault="0073779C" w:rsidP="00AE3E3A">
            <w:pPr>
              <w:pStyle w:val="TableParagraph"/>
              <w:spacing w:line="235" w:lineRule="auto"/>
              <w:ind w:left="0" w:right="206"/>
              <w:rPr>
                <w:color w:val="000000" w:themeColor="text1"/>
              </w:rPr>
            </w:pPr>
            <w:r w:rsidRPr="00AE3E3A">
              <w:rPr>
                <w:b/>
                <w:color w:val="000000" w:themeColor="text1"/>
              </w:rPr>
              <w:t>Key indicator 2</w:t>
            </w:r>
            <w:r w:rsidRPr="00AE3E3A">
              <w:rPr>
                <w:color w:val="000000" w:themeColor="text1"/>
              </w:rPr>
              <w:t xml:space="preserve">: </w:t>
            </w:r>
            <w:r w:rsidRPr="00AE3E3A">
              <w:rPr>
                <w:i/>
                <w:color w:val="000000" w:themeColor="text1"/>
              </w:rPr>
              <w:t>The profile of PE and sport is raised across the school as a whole school improvement</w:t>
            </w:r>
          </w:p>
          <w:p w14:paraId="7222ACCF" w14:textId="75F76882"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374C6348" w14:textId="2658CFCE" w:rsidR="0073779C" w:rsidRPr="00AE3E3A" w:rsidRDefault="0073779C" w:rsidP="00F177A6">
            <w:pPr>
              <w:pStyle w:val="TableParagraph"/>
              <w:spacing w:before="18" w:line="235" w:lineRule="auto"/>
              <w:ind w:left="0" w:right="131"/>
              <w:jc w:val="both"/>
              <w:rPr>
                <w:color w:val="000000" w:themeColor="text1"/>
              </w:rPr>
            </w:pPr>
            <w:r w:rsidRPr="00AE3E3A">
              <w:rPr>
                <w:color w:val="000000" w:themeColor="text1"/>
              </w:rPr>
              <w:t>Give children opportunities to showcase their achievements and successes as part of the community</w:t>
            </w:r>
          </w:p>
        </w:tc>
        <w:tc>
          <w:tcPr>
            <w:tcW w:w="3402" w:type="dxa"/>
            <w:tcBorders>
              <w:top w:val="single" w:sz="4" w:space="0" w:color="auto"/>
              <w:bottom w:val="single" w:sz="4" w:space="0" w:color="auto"/>
            </w:tcBorders>
          </w:tcPr>
          <w:p w14:paraId="08899228" w14:textId="237DE6AE" w:rsidR="0073779C" w:rsidRPr="005E3B08" w:rsidRDefault="00D14F6B" w:rsidP="00BC56AB">
            <w:pPr>
              <w:pStyle w:val="TableParagraph"/>
              <w:spacing w:line="235" w:lineRule="auto"/>
              <w:ind w:left="0" w:right="206"/>
              <w:jc w:val="both"/>
              <w:rPr>
                <w:color w:val="000000" w:themeColor="text1"/>
              </w:rPr>
            </w:pPr>
            <w:r>
              <w:rPr>
                <w:color w:val="000000" w:themeColor="text1"/>
              </w:rPr>
              <w:t xml:space="preserve">Whole school – </w:t>
            </w:r>
            <w:r w:rsidR="00BC56AB">
              <w:rPr>
                <w:color w:val="000000" w:themeColor="text1"/>
              </w:rPr>
              <w:t xml:space="preserve">children, staff and parents contributing. </w:t>
            </w:r>
          </w:p>
        </w:tc>
        <w:tc>
          <w:tcPr>
            <w:tcW w:w="3402" w:type="dxa"/>
            <w:tcBorders>
              <w:top w:val="single" w:sz="4" w:space="0" w:color="auto"/>
              <w:bottom w:val="single" w:sz="4" w:space="0" w:color="auto"/>
            </w:tcBorders>
          </w:tcPr>
          <w:p w14:paraId="20B8C992" w14:textId="72AA57D7" w:rsidR="0073779C" w:rsidRPr="005E3B08" w:rsidRDefault="00BC56AB" w:rsidP="002F0DD0">
            <w:pPr>
              <w:pStyle w:val="TableParagraph"/>
              <w:spacing w:before="18" w:line="235" w:lineRule="auto"/>
              <w:ind w:left="0"/>
              <w:jc w:val="both"/>
              <w:rPr>
                <w:color w:val="000000" w:themeColor="text1"/>
              </w:rPr>
            </w:pPr>
            <w:r>
              <w:rPr>
                <w:color w:val="000000" w:themeColor="text1"/>
              </w:rPr>
              <w:t xml:space="preserve">Having a WOW board up will </w:t>
            </w:r>
            <w:r w:rsidRPr="00550766">
              <w:rPr>
                <w:color w:val="000000" w:themeColor="text1"/>
              </w:rPr>
              <w:t xml:space="preserve">have a </w:t>
            </w:r>
            <w:r>
              <w:rPr>
                <w:color w:val="000000" w:themeColor="text1"/>
              </w:rPr>
              <w:t>positive</w:t>
            </w:r>
            <w:r w:rsidRPr="00550766">
              <w:rPr>
                <w:color w:val="000000" w:themeColor="text1"/>
              </w:rPr>
              <w:t xml:space="preserve"> effect on student motivation and enthusiasm to do competi</w:t>
            </w:r>
            <w:r>
              <w:rPr>
                <w:color w:val="000000" w:themeColor="text1"/>
              </w:rPr>
              <w:t xml:space="preserve">tive sport outside of school.  </w:t>
            </w:r>
            <w:r w:rsidRPr="00550766">
              <w:rPr>
                <w:color w:val="000000" w:themeColor="text1"/>
              </w:rPr>
              <w:t>Display to include the teams participating in the inner schools’ competitions and fun PE events (like Santa Dash) to heighten students’ self-worth and enthusiasm</w:t>
            </w:r>
            <w:r>
              <w:rPr>
                <w:color w:val="000000" w:themeColor="text1"/>
              </w:rPr>
              <w:t>. Equally, this allows other staff to familiarize themselves with the children’s achievements and they will get to know the children more.</w:t>
            </w:r>
          </w:p>
        </w:tc>
        <w:tc>
          <w:tcPr>
            <w:tcW w:w="2731" w:type="dxa"/>
            <w:tcBorders>
              <w:top w:val="single" w:sz="4" w:space="0" w:color="auto"/>
              <w:bottom w:val="single" w:sz="4" w:space="0" w:color="auto"/>
            </w:tcBorders>
          </w:tcPr>
          <w:p w14:paraId="6C19B2FD" w14:textId="5531E7B1" w:rsidR="0073779C" w:rsidRPr="005E3B08" w:rsidRDefault="00D155B1" w:rsidP="004B14C3">
            <w:pPr>
              <w:pStyle w:val="TableParagraph"/>
              <w:spacing w:before="18" w:line="235" w:lineRule="auto"/>
              <w:ind w:left="0" w:right="243"/>
              <w:rPr>
                <w:color w:val="000000" w:themeColor="text1"/>
              </w:rPr>
            </w:pPr>
            <w:r>
              <w:rPr>
                <w:color w:val="000000" w:themeColor="text1"/>
              </w:rPr>
              <w:t>£0</w:t>
            </w:r>
          </w:p>
        </w:tc>
      </w:tr>
      <w:tr w:rsidR="0073779C" w14:paraId="7F784D0B" w14:textId="77777777" w:rsidTr="00BC56AB">
        <w:trPr>
          <w:trHeight w:val="1304"/>
        </w:trPr>
        <w:tc>
          <w:tcPr>
            <w:tcW w:w="3084" w:type="dxa"/>
            <w:tcBorders>
              <w:top w:val="single" w:sz="4" w:space="0" w:color="auto"/>
              <w:bottom w:val="single" w:sz="4" w:space="0" w:color="auto"/>
            </w:tcBorders>
          </w:tcPr>
          <w:p w14:paraId="07549CAE" w14:textId="77777777" w:rsidR="0073779C" w:rsidRPr="00AE3E3A" w:rsidRDefault="0073779C" w:rsidP="00AE3E3A">
            <w:pPr>
              <w:pStyle w:val="TableParagraph"/>
              <w:spacing w:line="235" w:lineRule="auto"/>
              <w:ind w:left="0" w:right="206"/>
              <w:rPr>
                <w:color w:val="000000" w:themeColor="text1"/>
              </w:rPr>
            </w:pPr>
            <w:r w:rsidRPr="00AE3E3A">
              <w:rPr>
                <w:b/>
                <w:color w:val="000000" w:themeColor="text1"/>
              </w:rPr>
              <w:t>Key indicator 2</w:t>
            </w:r>
            <w:r w:rsidRPr="00AE3E3A">
              <w:rPr>
                <w:color w:val="000000" w:themeColor="text1"/>
              </w:rPr>
              <w:t xml:space="preserve">: </w:t>
            </w:r>
            <w:r w:rsidRPr="00AE3E3A">
              <w:rPr>
                <w:i/>
                <w:color w:val="000000" w:themeColor="text1"/>
              </w:rPr>
              <w:t>The profile of PE and sport is raised across the school as a whole school improvement</w:t>
            </w:r>
          </w:p>
          <w:p w14:paraId="440D5030" w14:textId="1B51575B"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3828C6BC" w14:textId="77777777" w:rsidR="0073779C" w:rsidRPr="00AE3E3A" w:rsidRDefault="0073779C" w:rsidP="00AC10A9">
            <w:pPr>
              <w:pStyle w:val="TableParagraph"/>
              <w:spacing w:before="18" w:line="235" w:lineRule="auto"/>
              <w:ind w:left="0" w:right="162"/>
              <w:rPr>
                <w:color w:val="000000" w:themeColor="text1"/>
              </w:rPr>
            </w:pPr>
            <w:r w:rsidRPr="00AE3E3A">
              <w:rPr>
                <w:color w:val="000000" w:themeColor="text1"/>
              </w:rPr>
              <w:t>Include PE in shared learning time Y1 and Y2</w:t>
            </w:r>
          </w:p>
          <w:p w14:paraId="0F5CFD48" w14:textId="77777777" w:rsidR="0073779C" w:rsidRPr="00AE3E3A" w:rsidRDefault="0073779C" w:rsidP="0073779C">
            <w:pPr>
              <w:pStyle w:val="TableParagraph"/>
              <w:spacing w:before="18" w:line="235" w:lineRule="auto"/>
              <w:ind w:right="162"/>
              <w:rPr>
                <w:color w:val="000000" w:themeColor="text1"/>
              </w:rPr>
            </w:pPr>
          </w:p>
          <w:p w14:paraId="4DCA167B" w14:textId="77777777" w:rsidR="0073779C" w:rsidRPr="00AE3E3A" w:rsidRDefault="0073779C" w:rsidP="0073779C">
            <w:pPr>
              <w:pStyle w:val="TableParagraph"/>
              <w:spacing w:before="18" w:line="235" w:lineRule="auto"/>
              <w:ind w:left="79" w:right="131"/>
              <w:rPr>
                <w:color w:val="000000" w:themeColor="text1"/>
              </w:rPr>
            </w:pPr>
          </w:p>
        </w:tc>
        <w:tc>
          <w:tcPr>
            <w:tcW w:w="3402" w:type="dxa"/>
            <w:tcBorders>
              <w:top w:val="single" w:sz="4" w:space="0" w:color="auto"/>
              <w:bottom w:val="single" w:sz="4" w:space="0" w:color="auto"/>
            </w:tcBorders>
          </w:tcPr>
          <w:p w14:paraId="7B687D3F" w14:textId="77777777" w:rsidR="0073779C" w:rsidRDefault="00D14F6B" w:rsidP="00BC56AB">
            <w:pPr>
              <w:pStyle w:val="TableParagraph"/>
              <w:spacing w:line="235" w:lineRule="auto"/>
              <w:ind w:left="0" w:right="206"/>
              <w:jc w:val="both"/>
              <w:rPr>
                <w:color w:val="000000" w:themeColor="text1"/>
              </w:rPr>
            </w:pPr>
            <w:r>
              <w:rPr>
                <w:color w:val="000000" w:themeColor="text1"/>
              </w:rPr>
              <w:t>Children</w:t>
            </w:r>
            <w:r w:rsidR="00550766">
              <w:rPr>
                <w:color w:val="000000" w:themeColor="text1"/>
              </w:rPr>
              <w:t xml:space="preserve"> </w:t>
            </w:r>
            <w:r w:rsidR="00BC56AB">
              <w:rPr>
                <w:color w:val="000000" w:themeColor="text1"/>
              </w:rPr>
              <w:t>–</w:t>
            </w:r>
            <w:r>
              <w:rPr>
                <w:color w:val="000000" w:themeColor="text1"/>
              </w:rPr>
              <w:t xml:space="preserve"> </w:t>
            </w:r>
            <w:r w:rsidR="00BC56AB">
              <w:rPr>
                <w:color w:val="000000" w:themeColor="text1"/>
              </w:rPr>
              <w:t>maximizing active learning time</w:t>
            </w:r>
          </w:p>
          <w:p w14:paraId="5CCD4CBD" w14:textId="149286EC" w:rsidR="00BC56AB" w:rsidRPr="005E3B08" w:rsidRDefault="00BC56AB" w:rsidP="00BC56AB">
            <w:pPr>
              <w:pStyle w:val="TableParagraph"/>
              <w:spacing w:line="235" w:lineRule="auto"/>
              <w:ind w:left="0" w:right="206"/>
              <w:jc w:val="both"/>
              <w:rPr>
                <w:color w:val="000000" w:themeColor="text1"/>
              </w:rPr>
            </w:pPr>
            <w:r>
              <w:rPr>
                <w:color w:val="000000" w:themeColor="text1"/>
              </w:rPr>
              <w:t>Staff - delivering activities and physical must-do jobs to improve physical and mental well-being</w:t>
            </w:r>
          </w:p>
        </w:tc>
        <w:tc>
          <w:tcPr>
            <w:tcW w:w="3402" w:type="dxa"/>
            <w:tcBorders>
              <w:top w:val="single" w:sz="4" w:space="0" w:color="auto"/>
              <w:bottom w:val="single" w:sz="4" w:space="0" w:color="auto"/>
            </w:tcBorders>
          </w:tcPr>
          <w:p w14:paraId="4B05E99E" w14:textId="40710B20" w:rsidR="0073779C" w:rsidRPr="005E3B08" w:rsidRDefault="00BC56AB" w:rsidP="004F1AF8">
            <w:pPr>
              <w:pStyle w:val="TableParagraph"/>
              <w:spacing w:before="18" w:line="235" w:lineRule="auto"/>
              <w:ind w:left="0"/>
              <w:rPr>
                <w:color w:val="000000" w:themeColor="text1"/>
              </w:rPr>
            </w:pPr>
            <w:r>
              <w:rPr>
                <w:color w:val="000000" w:themeColor="text1"/>
              </w:rPr>
              <w:t>Additional time spent outside being active (using PE planning and linking with other strands of curriculum) will ensure increased enthusiasm to participate and improved academic achievement.</w:t>
            </w:r>
          </w:p>
        </w:tc>
        <w:tc>
          <w:tcPr>
            <w:tcW w:w="2731" w:type="dxa"/>
            <w:tcBorders>
              <w:top w:val="single" w:sz="4" w:space="0" w:color="auto"/>
              <w:bottom w:val="single" w:sz="4" w:space="0" w:color="auto"/>
            </w:tcBorders>
          </w:tcPr>
          <w:p w14:paraId="3CE02F03" w14:textId="281A56C3" w:rsidR="0073779C" w:rsidRPr="005E3B08" w:rsidRDefault="00D155B1" w:rsidP="004B14C3">
            <w:pPr>
              <w:pStyle w:val="TableParagraph"/>
              <w:spacing w:before="18" w:line="235" w:lineRule="auto"/>
              <w:ind w:left="0" w:right="243"/>
              <w:rPr>
                <w:color w:val="000000" w:themeColor="text1"/>
              </w:rPr>
            </w:pPr>
            <w:r>
              <w:rPr>
                <w:color w:val="000000" w:themeColor="text1"/>
              </w:rPr>
              <w:t>£0</w:t>
            </w:r>
          </w:p>
        </w:tc>
      </w:tr>
      <w:tr w:rsidR="0073779C" w14:paraId="71704B94" w14:textId="77777777" w:rsidTr="00BC56AB">
        <w:trPr>
          <w:trHeight w:val="1304"/>
        </w:trPr>
        <w:tc>
          <w:tcPr>
            <w:tcW w:w="3084" w:type="dxa"/>
            <w:tcBorders>
              <w:top w:val="single" w:sz="4" w:space="0" w:color="auto"/>
              <w:bottom w:val="single" w:sz="4" w:space="0" w:color="auto"/>
            </w:tcBorders>
          </w:tcPr>
          <w:p w14:paraId="540B83EB" w14:textId="77777777" w:rsidR="0073779C" w:rsidRPr="00AE3E3A" w:rsidRDefault="0073779C" w:rsidP="00AE3E3A">
            <w:pPr>
              <w:pStyle w:val="TableParagraph"/>
              <w:spacing w:line="235" w:lineRule="auto"/>
              <w:ind w:left="0" w:right="206"/>
              <w:rPr>
                <w:color w:val="000000" w:themeColor="text1"/>
              </w:rPr>
            </w:pPr>
            <w:r w:rsidRPr="00AE3E3A">
              <w:rPr>
                <w:b/>
                <w:color w:val="000000" w:themeColor="text1"/>
              </w:rPr>
              <w:t>Key indicator 2</w:t>
            </w:r>
            <w:r w:rsidRPr="00AE3E3A">
              <w:rPr>
                <w:color w:val="000000" w:themeColor="text1"/>
              </w:rPr>
              <w:t xml:space="preserve">: </w:t>
            </w:r>
            <w:r w:rsidRPr="00AE3E3A">
              <w:rPr>
                <w:i/>
                <w:color w:val="000000" w:themeColor="text1"/>
              </w:rPr>
              <w:t>The profile of PE and sport is raised across the school as a whole school improvement</w:t>
            </w:r>
          </w:p>
          <w:p w14:paraId="37118932" w14:textId="27DC2E7B" w:rsidR="0073779C" w:rsidRPr="00AE3E3A" w:rsidRDefault="0073779C" w:rsidP="0073779C">
            <w:pPr>
              <w:pStyle w:val="TableParagraph"/>
              <w:spacing w:before="18" w:line="235" w:lineRule="auto"/>
              <w:ind w:left="0" w:right="162"/>
              <w:rPr>
                <w:color w:val="000000" w:themeColor="text1"/>
              </w:rPr>
            </w:pPr>
          </w:p>
        </w:tc>
        <w:tc>
          <w:tcPr>
            <w:tcW w:w="2802" w:type="dxa"/>
            <w:tcBorders>
              <w:top w:val="single" w:sz="4" w:space="0" w:color="auto"/>
              <w:bottom w:val="single" w:sz="4" w:space="0" w:color="auto"/>
            </w:tcBorders>
          </w:tcPr>
          <w:p w14:paraId="7D6D649B" w14:textId="368D63AA" w:rsidR="0073779C" w:rsidRPr="00AE3E3A" w:rsidRDefault="0073779C" w:rsidP="004F1AF8">
            <w:pPr>
              <w:pStyle w:val="TableParagraph"/>
              <w:spacing w:before="18" w:line="235" w:lineRule="auto"/>
              <w:ind w:left="0" w:right="162"/>
              <w:jc w:val="both"/>
              <w:rPr>
                <w:color w:val="000000" w:themeColor="text1"/>
              </w:rPr>
            </w:pPr>
            <w:r w:rsidRPr="00AE3E3A">
              <w:rPr>
                <w:color w:val="000000" w:themeColor="text1"/>
              </w:rPr>
              <w:t xml:space="preserve">Raise the profile of Purbrook Infant School PE in the local area by matching </w:t>
            </w:r>
            <w:r w:rsidR="00BC56AB">
              <w:rPr>
                <w:color w:val="000000" w:themeColor="text1"/>
              </w:rPr>
              <w:t xml:space="preserve">teachers PE kit with children’s and adding schools PE hats for 10 pupils (usually participating in the school sport festivals) and 6 hats for play leaders. </w:t>
            </w:r>
          </w:p>
          <w:p w14:paraId="36C9258C" w14:textId="77777777" w:rsidR="0073779C" w:rsidRPr="00AE3E3A" w:rsidRDefault="0073779C" w:rsidP="0073779C">
            <w:pPr>
              <w:pStyle w:val="TableParagraph"/>
              <w:spacing w:before="18" w:line="235" w:lineRule="auto"/>
              <w:ind w:left="79" w:right="131"/>
              <w:rPr>
                <w:color w:val="000000" w:themeColor="text1"/>
              </w:rPr>
            </w:pPr>
          </w:p>
        </w:tc>
        <w:tc>
          <w:tcPr>
            <w:tcW w:w="3402" w:type="dxa"/>
            <w:tcBorders>
              <w:top w:val="single" w:sz="4" w:space="0" w:color="auto"/>
              <w:bottom w:val="single" w:sz="4" w:space="0" w:color="auto"/>
            </w:tcBorders>
          </w:tcPr>
          <w:p w14:paraId="44DD3BFC" w14:textId="28DBB9C6" w:rsidR="0073779C" w:rsidRDefault="00D14F6B" w:rsidP="00D14F6B">
            <w:pPr>
              <w:pStyle w:val="TableParagraph"/>
              <w:spacing w:line="235" w:lineRule="auto"/>
              <w:ind w:left="0" w:right="206"/>
              <w:jc w:val="both"/>
              <w:rPr>
                <w:color w:val="000000" w:themeColor="text1"/>
              </w:rPr>
            </w:pPr>
            <w:r>
              <w:rPr>
                <w:color w:val="000000" w:themeColor="text1"/>
              </w:rPr>
              <w:t xml:space="preserve">Whole school – </w:t>
            </w:r>
            <w:r w:rsidR="00BC56AB">
              <w:rPr>
                <w:color w:val="000000" w:themeColor="text1"/>
              </w:rPr>
              <w:t>presenting belonging and pride of the school</w:t>
            </w:r>
          </w:p>
          <w:p w14:paraId="5DB2324A" w14:textId="1072B54D" w:rsidR="00D14F6B" w:rsidRPr="005E3B08" w:rsidRDefault="00D14F6B" w:rsidP="00BC56AB">
            <w:pPr>
              <w:pStyle w:val="TableParagraph"/>
              <w:spacing w:line="235" w:lineRule="auto"/>
              <w:ind w:left="0" w:right="206"/>
              <w:jc w:val="both"/>
              <w:rPr>
                <w:color w:val="000000" w:themeColor="text1"/>
              </w:rPr>
            </w:pPr>
          </w:p>
        </w:tc>
        <w:tc>
          <w:tcPr>
            <w:tcW w:w="3402" w:type="dxa"/>
            <w:tcBorders>
              <w:top w:val="single" w:sz="4" w:space="0" w:color="auto"/>
              <w:bottom w:val="single" w:sz="4" w:space="0" w:color="auto"/>
            </w:tcBorders>
          </w:tcPr>
          <w:p w14:paraId="18403733" w14:textId="2AB0B826" w:rsidR="0073779C" w:rsidRPr="005E3B08" w:rsidRDefault="00BC56AB" w:rsidP="004F1AF8">
            <w:pPr>
              <w:pStyle w:val="TableParagraph"/>
              <w:spacing w:before="18" w:line="235" w:lineRule="auto"/>
              <w:ind w:left="0"/>
              <w:jc w:val="both"/>
              <w:rPr>
                <w:color w:val="000000" w:themeColor="text1"/>
              </w:rPr>
            </w:pPr>
            <w:r>
              <w:rPr>
                <w:color w:val="000000" w:themeColor="text1"/>
              </w:rPr>
              <w:t>Through raising schools profile in the community, whole school will have a chance to be seen in the community and advertise the school. Having full PE kit will improve feeling of belonging to the school community. It will raise standards for behavior and learning as well as pride in the school.</w:t>
            </w:r>
          </w:p>
        </w:tc>
        <w:tc>
          <w:tcPr>
            <w:tcW w:w="2731" w:type="dxa"/>
            <w:tcBorders>
              <w:top w:val="single" w:sz="4" w:space="0" w:color="auto"/>
              <w:bottom w:val="single" w:sz="4" w:space="0" w:color="auto"/>
            </w:tcBorders>
          </w:tcPr>
          <w:p w14:paraId="72924BBB" w14:textId="20315B55" w:rsidR="0073779C" w:rsidRPr="005E3B08" w:rsidRDefault="00D155B1" w:rsidP="004B14C3">
            <w:pPr>
              <w:pStyle w:val="TableParagraph"/>
              <w:spacing w:before="18" w:line="235" w:lineRule="auto"/>
              <w:ind w:left="0" w:right="243"/>
              <w:rPr>
                <w:color w:val="000000" w:themeColor="text1"/>
              </w:rPr>
            </w:pPr>
            <w:r>
              <w:rPr>
                <w:color w:val="000000" w:themeColor="text1"/>
              </w:rPr>
              <w:t>£500</w:t>
            </w:r>
          </w:p>
        </w:tc>
      </w:tr>
      <w:tr w:rsidR="00D84DCF" w14:paraId="135023C6" w14:textId="77777777" w:rsidTr="00BC56AB">
        <w:trPr>
          <w:trHeight w:val="1103"/>
        </w:trPr>
        <w:tc>
          <w:tcPr>
            <w:tcW w:w="3084" w:type="dxa"/>
            <w:shd w:val="clear" w:color="auto" w:fill="F2DBDB" w:themeFill="accent2" w:themeFillTint="33"/>
          </w:tcPr>
          <w:p w14:paraId="728D132E" w14:textId="43019CA7" w:rsidR="00D84DCF" w:rsidRPr="00AE3E3A" w:rsidRDefault="00D84DCF" w:rsidP="00D84DCF">
            <w:pPr>
              <w:pStyle w:val="TableParagraph"/>
              <w:spacing w:before="18" w:line="235" w:lineRule="auto"/>
              <w:ind w:right="162"/>
              <w:rPr>
                <w:b/>
                <w:sz w:val="24"/>
              </w:rPr>
            </w:pPr>
            <w:r w:rsidRPr="00AE3E3A">
              <w:rPr>
                <w:b/>
                <w:color w:val="231F20"/>
                <w:sz w:val="24"/>
              </w:rPr>
              <w:t>Key</w:t>
            </w:r>
            <w:r w:rsidRPr="00AE3E3A">
              <w:rPr>
                <w:b/>
                <w:color w:val="231F20"/>
                <w:spacing w:val="-11"/>
                <w:sz w:val="24"/>
              </w:rPr>
              <w:t xml:space="preserve"> </w:t>
            </w:r>
            <w:r w:rsidRPr="00AE3E3A">
              <w:rPr>
                <w:b/>
                <w:color w:val="231F20"/>
                <w:sz w:val="24"/>
              </w:rPr>
              <w:t>indicator</w:t>
            </w:r>
            <w:r w:rsidRPr="00AE3E3A">
              <w:rPr>
                <w:b/>
                <w:color w:val="231F20"/>
                <w:spacing w:val="-10"/>
                <w:sz w:val="24"/>
              </w:rPr>
              <w:t xml:space="preserve"> </w:t>
            </w:r>
            <w:r w:rsidRPr="00AE3E3A">
              <w:rPr>
                <w:b/>
                <w:color w:val="231F20"/>
                <w:sz w:val="24"/>
              </w:rPr>
              <w:t>to</w:t>
            </w:r>
            <w:r w:rsidRPr="00AE3E3A">
              <w:rPr>
                <w:b/>
                <w:color w:val="231F20"/>
                <w:spacing w:val="-8"/>
                <w:sz w:val="24"/>
              </w:rPr>
              <w:t xml:space="preserve"> </w:t>
            </w:r>
            <w:r w:rsidRPr="00AE3E3A">
              <w:rPr>
                <w:b/>
                <w:color w:val="231F20"/>
                <w:spacing w:val="-4"/>
                <w:sz w:val="24"/>
              </w:rPr>
              <w:t>meet</w:t>
            </w:r>
          </w:p>
        </w:tc>
        <w:tc>
          <w:tcPr>
            <w:tcW w:w="2802" w:type="dxa"/>
            <w:shd w:val="clear" w:color="auto" w:fill="F2DBDB" w:themeFill="accent2" w:themeFillTint="33"/>
          </w:tcPr>
          <w:p w14:paraId="47A927DD" w14:textId="77777777" w:rsidR="00D84DCF" w:rsidRPr="00AE3E3A" w:rsidRDefault="00D84DCF" w:rsidP="00D84DCF">
            <w:pPr>
              <w:pStyle w:val="TableParagraph"/>
              <w:spacing w:before="18" w:line="235" w:lineRule="auto"/>
              <w:ind w:right="162"/>
              <w:rPr>
                <w:b/>
                <w:color w:val="231F20"/>
                <w:sz w:val="24"/>
              </w:rPr>
            </w:pPr>
            <w:r w:rsidRPr="00AE3E3A">
              <w:rPr>
                <w:b/>
                <w:color w:val="231F20"/>
                <w:sz w:val="24"/>
              </w:rPr>
              <w:t>Action – what are you</w:t>
            </w:r>
            <w:r w:rsidRPr="00AE3E3A">
              <w:rPr>
                <w:b/>
                <w:color w:val="231F20"/>
                <w:spacing w:val="-15"/>
                <w:sz w:val="24"/>
              </w:rPr>
              <w:t xml:space="preserve"> </w:t>
            </w:r>
            <w:r w:rsidRPr="00AE3E3A">
              <w:rPr>
                <w:b/>
                <w:color w:val="231F20"/>
                <w:sz w:val="24"/>
              </w:rPr>
              <w:t>planning</w:t>
            </w:r>
            <w:r w:rsidRPr="00AE3E3A">
              <w:rPr>
                <w:b/>
                <w:color w:val="231F20"/>
                <w:spacing w:val="-16"/>
                <w:sz w:val="24"/>
              </w:rPr>
              <w:t xml:space="preserve"> </w:t>
            </w:r>
            <w:r w:rsidRPr="00AE3E3A">
              <w:rPr>
                <w:b/>
                <w:color w:val="231F20"/>
                <w:sz w:val="24"/>
              </w:rPr>
              <w:t>to</w:t>
            </w:r>
            <w:r w:rsidRPr="00AE3E3A">
              <w:rPr>
                <w:b/>
                <w:color w:val="231F20"/>
                <w:spacing w:val="-15"/>
                <w:sz w:val="24"/>
              </w:rPr>
              <w:t xml:space="preserve"> </w:t>
            </w:r>
            <w:r w:rsidRPr="00AE3E3A">
              <w:rPr>
                <w:b/>
                <w:color w:val="231F20"/>
                <w:sz w:val="24"/>
              </w:rPr>
              <w:t xml:space="preserve">do </w:t>
            </w:r>
          </w:p>
          <w:p w14:paraId="276C0005" w14:textId="2FE38D1C" w:rsidR="00D84DCF" w:rsidRPr="00AE3E3A" w:rsidRDefault="00D84DCF" w:rsidP="00D84DCF">
            <w:pPr>
              <w:pStyle w:val="TableParagraph"/>
              <w:spacing w:before="18" w:line="235" w:lineRule="auto"/>
              <w:ind w:left="79" w:right="131"/>
              <w:rPr>
                <w:b/>
                <w:sz w:val="24"/>
              </w:rPr>
            </w:pPr>
          </w:p>
        </w:tc>
        <w:tc>
          <w:tcPr>
            <w:tcW w:w="3402" w:type="dxa"/>
            <w:shd w:val="clear" w:color="auto" w:fill="F2DBDB" w:themeFill="accent2" w:themeFillTint="33"/>
          </w:tcPr>
          <w:p w14:paraId="0CED0BC4" w14:textId="77777777" w:rsidR="00D84DCF" w:rsidRPr="00AE3E3A" w:rsidRDefault="00D84DCF" w:rsidP="00D84DCF">
            <w:pPr>
              <w:pStyle w:val="TableParagraph"/>
              <w:spacing w:before="18" w:line="235" w:lineRule="auto"/>
              <w:ind w:left="79" w:right="131"/>
              <w:rPr>
                <w:b/>
                <w:color w:val="231F20"/>
                <w:spacing w:val="-2"/>
                <w:sz w:val="24"/>
              </w:rPr>
            </w:pPr>
            <w:r w:rsidRPr="00AE3E3A">
              <w:rPr>
                <w:b/>
                <w:color w:val="231F20"/>
                <w:sz w:val="24"/>
              </w:rPr>
              <w:t xml:space="preserve"> Who</w:t>
            </w:r>
            <w:r w:rsidRPr="00AE3E3A">
              <w:rPr>
                <w:b/>
                <w:color w:val="231F20"/>
                <w:spacing w:val="-13"/>
                <w:sz w:val="24"/>
              </w:rPr>
              <w:t xml:space="preserve"> </w:t>
            </w:r>
            <w:r w:rsidRPr="00AE3E3A">
              <w:rPr>
                <w:b/>
                <w:color w:val="231F20"/>
                <w:sz w:val="24"/>
              </w:rPr>
              <w:t>does</w:t>
            </w:r>
            <w:r w:rsidRPr="00AE3E3A">
              <w:rPr>
                <w:b/>
                <w:color w:val="231F20"/>
                <w:spacing w:val="-13"/>
                <w:sz w:val="24"/>
              </w:rPr>
              <w:t xml:space="preserve"> </w:t>
            </w:r>
            <w:r w:rsidRPr="00AE3E3A">
              <w:rPr>
                <w:b/>
                <w:color w:val="231F20"/>
                <w:sz w:val="24"/>
              </w:rPr>
              <w:t>this</w:t>
            </w:r>
            <w:r w:rsidRPr="00AE3E3A">
              <w:rPr>
                <w:b/>
                <w:color w:val="231F20"/>
                <w:spacing w:val="-13"/>
                <w:sz w:val="24"/>
              </w:rPr>
              <w:t xml:space="preserve"> </w:t>
            </w:r>
            <w:r w:rsidRPr="00AE3E3A">
              <w:rPr>
                <w:b/>
                <w:color w:val="231F20"/>
                <w:sz w:val="24"/>
              </w:rPr>
              <w:t xml:space="preserve">action </w:t>
            </w:r>
            <w:r w:rsidRPr="00AE3E3A">
              <w:rPr>
                <w:b/>
                <w:color w:val="231F20"/>
                <w:spacing w:val="-2"/>
                <w:sz w:val="24"/>
              </w:rPr>
              <w:t>impact?</w:t>
            </w:r>
          </w:p>
          <w:p w14:paraId="75497F0E" w14:textId="3F6B2812" w:rsidR="00D84DCF" w:rsidRPr="00AE3E3A" w:rsidRDefault="00D84DCF" w:rsidP="00D84DCF">
            <w:pPr>
              <w:pStyle w:val="TableParagraph"/>
              <w:ind w:left="79"/>
              <w:rPr>
                <w:b/>
                <w:sz w:val="24"/>
              </w:rPr>
            </w:pPr>
          </w:p>
        </w:tc>
        <w:tc>
          <w:tcPr>
            <w:tcW w:w="3402" w:type="dxa"/>
            <w:shd w:val="clear" w:color="auto" w:fill="F2DBDB" w:themeFill="accent2" w:themeFillTint="33"/>
          </w:tcPr>
          <w:p w14:paraId="1F9C219E" w14:textId="13C2989C" w:rsidR="00D84DCF" w:rsidRPr="00AE3E3A" w:rsidRDefault="00D84DCF" w:rsidP="00D84DCF">
            <w:pPr>
              <w:pStyle w:val="TableParagraph"/>
              <w:spacing w:before="18" w:line="235" w:lineRule="auto"/>
              <w:ind w:left="79"/>
              <w:rPr>
                <w:b/>
                <w:sz w:val="24"/>
              </w:rPr>
            </w:pPr>
            <w:r w:rsidRPr="00AE3E3A">
              <w:rPr>
                <w:b/>
                <w:color w:val="231F20"/>
                <w:sz w:val="24"/>
              </w:rPr>
              <w:t>Impacts and how sustainability</w:t>
            </w:r>
            <w:r w:rsidRPr="00AE3E3A">
              <w:rPr>
                <w:b/>
                <w:color w:val="231F20"/>
                <w:spacing w:val="-16"/>
                <w:sz w:val="24"/>
              </w:rPr>
              <w:t xml:space="preserve"> </w:t>
            </w:r>
            <w:r w:rsidRPr="00AE3E3A">
              <w:rPr>
                <w:b/>
                <w:color w:val="231F20"/>
                <w:sz w:val="24"/>
              </w:rPr>
              <w:t>will</w:t>
            </w:r>
            <w:r w:rsidRPr="00AE3E3A">
              <w:rPr>
                <w:b/>
                <w:color w:val="231F20"/>
                <w:spacing w:val="-16"/>
                <w:sz w:val="24"/>
              </w:rPr>
              <w:t xml:space="preserve"> </w:t>
            </w:r>
            <w:r w:rsidRPr="00AE3E3A">
              <w:rPr>
                <w:b/>
                <w:color w:val="231F20"/>
                <w:sz w:val="24"/>
              </w:rPr>
              <w:t xml:space="preserve">be </w:t>
            </w:r>
            <w:r w:rsidRPr="00AE3E3A">
              <w:rPr>
                <w:b/>
                <w:color w:val="231F20"/>
                <w:spacing w:val="-2"/>
                <w:sz w:val="24"/>
              </w:rPr>
              <w:t>achieved?</w:t>
            </w:r>
          </w:p>
        </w:tc>
        <w:tc>
          <w:tcPr>
            <w:tcW w:w="2731" w:type="dxa"/>
            <w:shd w:val="clear" w:color="auto" w:fill="F2DBDB" w:themeFill="accent2" w:themeFillTint="33"/>
          </w:tcPr>
          <w:p w14:paraId="43C262AB" w14:textId="6B79F932" w:rsidR="00D84DCF" w:rsidRPr="00AE3E3A" w:rsidRDefault="00D84DCF" w:rsidP="00D84DCF">
            <w:pPr>
              <w:pStyle w:val="TableParagraph"/>
              <w:spacing w:before="18" w:line="235" w:lineRule="auto"/>
              <w:ind w:left="79" w:right="93"/>
              <w:rPr>
                <w:b/>
                <w:sz w:val="24"/>
              </w:rPr>
            </w:pPr>
            <w:r w:rsidRPr="00AE3E3A">
              <w:rPr>
                <w:b/>
                <w:color w:val="231F20"/>
                <w:sz w:val="24"/>
              </w:rPr>
              <w:t>Cost</w:t>
            </w:r>
            <w:r w:rsidRPr="00AE3E3A">
              <w:rPr>
                <w:b/>
                <w:color w:val="231F20"/>
                <w:spacing w:val="-16"/>
                <w:sz w:val="24"/>
              </w:rPr>
              <w:t xml:space="preserve"> </w:t>
            </w:r>
            <w:r w:rsidRPr="00AE3E3A">
              <w:rPr>
                <w:b/>
                <w:color w:val="231F20"/>
                <w:sz w:val="24"/>
              </w:rPr>
              <w:t>linked</w:t>
            </w:r>
            <w:r w:rsidRPr="00AE3E3A">
              <w:rPr>
                <w:b/>
                <w:color w:val="231F20"/>
                <w:spacing w:val="-16"/>
                <w:sz w:val="24"/>
              </w:rPr>
              <w:t xml:space="preserve"> </w:t>
            </w:r>
            <w:r w:rsidRPr="00AE3E3A">
              <w:rPr>
                <w:b/>
                <w:color w:val="231F20"/>
                <w:sz w:val="24"/>
              </w:rPr>
              <w:t>to</w:t>
            </w:r>
            <w:r w:rsidRPr="00AE3E3A">
              <w:rPr>
                <w:b/>
                <w:color w:val="231F20"/>
                <w:spacing w:val="-16"/>
                <w:sz w:val="24"/>
              </w:rPr>
              <w:t xml:space="preserve"> </w:t>
            </w:r>
            <w:r w:rsidRPr="00AE3E3A">
              <w:rPr>
                <w:b/>
                <w:color w:val="231F20"/>
                <w:sz w:val="24"/>
              </w:rPr>
              <w:t xml:space="preserve">the </w:t>
            </w:r>
            <w:r w:rsidRPr="00AE3E3A">
              <w:rPr>
                <w:b/>
                <w:color w:val="231F20"/>
                <w:spacing w:val="-2"/>
                <w:sz w:val="24"/>
              </w:rPr>
              <w:t>action</w:t>
            </w:r>
          </w:p>
        </w:tc>
      </w:tr>
      <w:tr w:rsidR="0073779C" w14:paraId="1055A559" w14:textId="77777777" w:rsidTr="00BC56AB">
        <w:trPr>
          <w:trHeight w:val="510"/>
        </w:trPr>
        <w:tc>
          <w:tcPr>
            <w:tcW w:w="3084" w:type="dxa"/>
            <w:tcBorders>
              <w:bottom w:val="single" w:sz="4" w:space="0" w:color="auto"/>
            </w:tcBorders>
          </w:tcPr>
          <w:p w14:paraId="0EEE06A4" w14:textId="11B62F67" w:rsidR="0073779C" w:rsidRPr="00AE3E3A" w:rsidRDefault="00AE3E3A" w:rsidP="0073779C">
            <w:pPr>
              <w:pStyle w:val="TableParagraph"/>
              <w:spacing w:before="18" w:line="235" w:lineRule="auto"/>
              <w:ind w:left="0" w:right="162"/>
              <w:rPr>
                <w:color w:val="000000" w:themeColor="text1"/>
              </w:rPr>
            </w:pPr>
            <w:r>
              <w:rPr>
                <w:b/>
              </w:rPr>
              <w:t>K</w:t>
            </w:r>
            <w:r w:rsidR="0073779C" w:rsidRPr="00AE3E3A">
              <w:rPr>
                <w:b/>
              </w:rPr>
              <w:t>ey indicator 3:</w:t>
            </w:r>
            <w:r w:rsidR="0073779C" w:rsidRPr="00AE3E3A">
              <w:t xml:space="preserve"> </w:t>
            </w:r>
            <w:r w:rsidR="0073779C" w:rsidRPr="00AE3E3A">
              <w:rPr>
                <w:i/>
              </w:rPr>
              <w:t>Increased confidence, knowledge and skills of all staff in teaching PE and sport</w:t>
            </w:r>
          </w:p>
        </w:tc>
        <w:tc>
          <w:tcPr>
            <w:tcW w:w="2802" w:type="dxa"/>
            <w:tcBorders>
              <w:bottom w:val="single" w:sz="4" w:space="0" w:color="auto"/>
            </w:tcBorders>
          </w:tcPr>
          <w:p w14:paraId="68F20284" w14:textId="1AC56B6B" w:rsidR="0073779C" w:rsidRPr="00AE3E3A" w:rsidRDefault="00B00330" w:rsidP="00AC10A9">
            <w:pPr>
              <w:pStyle w:val="TableParagraph"/>
              <w:spacing w:before="18" w:line="235" w:lineRule="auto"/>
              <w:ind w:left="0" w:right="162"/>
              <w:jc w:val="both"/>
              <w:rPr>
                <w:color w:val="000000" w:themeColor="text1"/>
              </w:rPr>
            </w:pPr>
            <w:r>
              <w:rPr>
                <w:color w:val="000000" w:themeColor="text1"/>
              </w:rPr>
              <w:t xml:space="preserve">Extend </w:t>
            </w:r>
            <w:r w:rsidR="0073779C" w:rsidRPr="00AE3E3A">
              <w:rPr>
                <w:color w:val="000000" w:themeColor="text1"/>
              </w:rPr>
              <w:t>CPD PE sessions for all teaching staff</w:t>
            </w:r>
          </w:p>
          <w:p w14:paraId="5C81744E" w14:textId="53BBC7ED" w:rsidR="0073779C" w:rsidRPr="00AE3E3A" w:rsidRDefault="0073779C" w:rsidP="00BE50FE">
            <w:pPr>
              <w:pStyle w:val="TableParagraph"/>
              <w:ind w:left="79"/>
              <w:jc w:val="both"/>
            </w:pPr>
          </w:p>
        </w:tc>
        <w:tc>
          <w:tcPr>
            <w:tcW w:w="3402" w:type="dxa"/>
            <w:tcBorders>
              <w:bottom w:val="single" w:sz="4" w:space="0" w:color="auto"/>
            </w:tcBorders>
          </w:tcPr>
          <w:p w14:paraId="242F55F7" w14:textId="77777777" w:rsidR="0073779C" w:rsidRDefault="009B7A86" w:rsidP="00AC10A9">
            <w:pPr>
              <w:pStyle w:val="TableParagraph"/>
              <w:spacing w:before="0" w:line="235" w:lineRule="auto"/>
              <w:ind w:left="0" w:right="206"/>
              <w:jc w:val="both"/>
            </w:pPr>
            <w:r>
              <w:t xml:space="preserve">Children – will receive high quality teaching. </w:t>
            </w:r>
          </w:p>
          <w:p w14:paraId="49B652EC" w14:textId="5497DFC0" w:rsidR="009B7A86" w:rsidRPr="005E3B08" w:rsidRDefault="009B7A86" w:rsidP="00822FA6">
            <w:pPr>
              <w:pStyle w:val="TableParagraph"/>
              <w:spacing w:before="0" w:line="235" w:lineRule="auto"/>
              <w:ind w:left="0" w:right="206"/>
              <w:jc w:val="both"/>
            </w:pPr>
            <w:r>
              <w:t xml:space="preserve">Staff – </w:t>
            </w:r>
            <w:r w:rsidR="00822FA6">
              <w:t>delivering lessons, improving learning</w:t>
            </w:r>
          </w:p>
        </w:tc>
        <w:tc>
          <w:tcPr>
            <w:tcW w:w="3402" w:type="dxa"/>
            <w:tcBorders>
              <w:bottom w:val="single" w:sz="4" w:space="0" w:color="auto"/>
            </w:tcBorders>
          </w:tcPr>
          <w:p w14:paraId="7297F74E" w14:textId="4EEF9041" w:rsidR="0073779C" w:rsidRPr="00BE50FE" w:rsidRDefault="00822FA6" w:rsidP="004F1AF8">
            <w:pPr>
              <w:pStyle w:val="TableParagraph"/>
              <w:spacing w:before="18" w:line="235" w:lineRule="auto"/>
              <w:ind w:left="0"/>
              <w:jc w:val="both"/>
            </w:pPr>
            <w:r>
              <w:t xml:space="preserve">Team teach type CPD (three sessions each teacher in KS1) will improve confidence and enthusiasm in delivering PE. Having time to talk through differentiation, activities planning and behavior management expectations will ensure higher quality teaching and learning. </w:t>
            </w:r>
          </w:p>
        </w:tc>
        <w:tc>
          <w:tcPr>
            <w:tcW w:w="2731" w:type="dxa"/>
            <w:tcBorders>
              <w:bottom w:val="single" w:sz="4" w:space="0" w:color="auto"/>
            </w:tcBorders>
          </w:tcPr>
          <w:p w14:paraId="4AF767CB" w14:textId="427A3F77" w:rsidR="0073779C" w:rsidRPr="00BE50FE" w:rsidRDefault="00D155B1" w:rsidP="004B14C3">
            <w:pPr>
              <w:pStyle w:val="TableParagraph"/>
              <w:spacing w:before="18" w:line="235" w:lineRule="auto"/>
              <w:ind w:left="0" w:right="93"/>
              <w:jc w:val="both"/>
            </w:pPr>
            <w:r>
              <w:t>£1500</w:t>
            </w:r>
          </w:p>
        </w:tc>
      </w:tr>
      <w:tr w:rsidR="0073779C" w14:paraId="52998BE9" w14:textId="77777777" w:rsidTr="00BC56AB">
        <w:trPr>
          <w:trHeight w:val="1515"/>
        </w:trPr>
        <w:tc>
          <w:tcPr>
            <w:tcW w:w="3084" w:type="dxa"/>
            <w:tcBorders>
              <w:top w:val="single" w:sz="4" w:space="0" w:color="auto"/>
              <w:bottom w:val="single" w:sz="4" w:space="0" w:color="auto"/>
            </w:tcBorders>
          </w:tcPr>
          <w:p w14:paraId="6DFFEC78" w14:textId="5CDAAB1C" w:rsidR="0073779C" w:rsidRPr="00AE3E3A" w:rsidRDefault="0073779C" w:rsidP="00AE3E3A">
            <w:pPr>
              <w:pStyle w:val="TableParagraph"/>
              <w:spacing w:before="18" w:line="235" w:lineRule="auto"/>
              <w:ind w:left="0" w:right="162"/>
              <w:rPr>
                <w:color w:val="000000" w:themeColor="text1"/>
              </w:rPr>
            </w:pPr>
            <w:r w:rsidRPr="00AE3E3A">
              <w:rPr>
                <w:b/>
              </w:rPr>
              <w:t>Key indicator 3:</w:t>
            </w:r>
            <w:r w:rsidRPr="00AE3E3A">
              <w:t xml:space="preserve"> </w:t>
            </w:r>
            <w:r w:rsidRPr="00AE3E3A">
              <w:rPr>
                <w:i/>
              </w:rPr>
              <w:t>Increased confidence, knowledge and skills of all staff in teaching PE and sport</w:t>
            </w:r>
            <w:r w:rsidRPr="00AE3E3A">
              <w:t xml:space="preserve"> </w:t>
            </w:r>
          </w:p>
        </w:tc>
        <w:tc>
          <w:tcPr>
            <w:tcW w:w="2802" w:type="dxa"/>
            <w:tcBorders>
              <w:top w:val="single" w:sz="4" w:space="0" w:color="auto"/>
              <w:bottom w:val="single" w:sz="4" w:space="0" w:color="auto"/>
            </w:tcBorders>
          </w:tcPr>
          <w:p w14:paraId="0E1FAECF" w14:textId="4038A1AB" w:rsidR="0073779C" w:rsidRPr="00AE3E3A" w:rsidRDefault="0073779C" w:rsidP="00AC10A9">
            <w:pPr>
              <w:pStyle w:val="TableParagraph"/>
              <w:ind w:left="0"/>
              <w:jc w:val="both"/>
              <w:rPr>
                <w:i/>
              </w:rPr>
            </w:pPr>
            <w:r w:rsidRPr="00AE3E3A">
              <w:rPr>
                <w:color w:val="000000" w:themeColor="text1"/>
              </w:rPr>
              <w:t xml:space="preserve">Book courses available to retrain for </w:t>
            </w:r>
            <w:r w:rsidR="00B00330">
              <w:rPr>
                <w:color w:val="000000" w:themeColor="text1"/>
              </w:rPr>
              <w:t xml:space="preserve">both mainstream and </w:t>
            </w:r>
            <w:r w:rsidRPr="00AE3E3A">
              <w:rPr>
                <w:color w:val="000000" w:themeColor="text1"/>
              </w:rPr>
              <w:t>SEND physical interventions</w:t>
            </w:r>
          </w:p>
        </w:tc>
        <w:tc>
          <w:tcPr>
            <w:tcW w:w="3402" w:type="dxa"/>
            <w:tcBorders>
              <w:top w:val="single" w:sz="4" w:space="0" w:color="auto"/>
              <w:bottom w:val="single" w:sz="4" w:space="0" w:color="auto"/>
            </w:tcBorders>
          </w:tcPr>
          <w:p w14:paraId="5C05C0E4" w14:textId="6E55B28C" w:rsidR="0073779C" w:rsidRDefault="009B7A86" w:rsidP="00AC10A9">
            <w:pPr>
              <w:pStyle w:val="TableParagraph"/>
              <w:spacing w:before="0" w:line="235" w:lineRule="auto"/>
              <w:ind w:left="0" w:right="206"/>
              <w:jc w:val="both"/>
            </w:pPr>
            <w:r>
              <w:t xml:space="preserve">Children – </w:t>
            </w:r>
            <w:r w:rsidR="00822FA6">
              <w:t>using equipment and accessing learning that will improve their physical and mental wellbeing.</w:t>
            </w:r>
          </w:p>
          <w:p w14:paraId="7081EE5F" w14:textId="27AE3218" w:rsidR="009B7A86" w:rsidRPr="005E3B08" w:rsidRDefault="009B7A86" w:rsidP="00822FA6">
            <w:pPr>
              <w:pStyle w:val="TableParagraph"/>
              <w:spacing w:before="0" w:line="235" w:lineRule="auto"/>
              <w:ind w:left="0" w:right="206"/>
              <w:jc w:val="both"/>
            </w:pPr>
            <w:r>
              <w:t xml:space="preserve">Staff – </w:t>
            </w:r>
            <w:r w:rsidR="00822FA6">
              <w:t>delivering sessions</w:t>
            </w:r>
          </w:p>
        </w:tc>
        <w:tc>
          <w:tcPr>
            <w:tcW w:w="3402" w:type="dxa"/>
            <w:tcBorders>
              <w:top w:val="single" w:sz="4" w:space="0" w:color="auto"/>
              <w:bottom w:val="single" w:sz="4" w:space="0" w:color="auto"/>
            </w:tcBorders>
          </w:tcPr>
          <w:p w14:paraId="43A2B509" w14:textId="46C5D35D" w:rsidR="0073779C" w:rsidRPr="00BE50FE" w:rsidRDefault="00822FA6" w:rsidP="00822FA6">
            <w:pPr>
              <w:pStyle w:val="TableParagraph"/>
              <w:spacing w:before="18" w:line="235" w:lineRule="auto"/>
              <w:ind w:left="79"/>
              <w:jc w:val="both"/>
            </w:pPr>
            <w:r>
              <w:t>Teachers will be more confident in providing support and differentiation to pupils with different learning needs. Pupils with varied learning needs will have a more comfortable way to access PE.</w:t>
            </w:r>
          </w:p>
        </w:tc>
        <w:tc>
          <w:tcPr>
            <w:tcW w:w="2731" w:type="dxa"/>
            <w:tcBorders>
              <w:top w:val="single" w:sz="4" w:space="0" w:color="auto"/>
              <w:bottom w:val="single" w:sz="4" w:space="0" w:color="auto"/>
            </w:tcBorders>
          </w:tcPr>
          <w:p w14:paraId="5408044B" w14:textId="7A2812B7" w:rsidR="0073779C" w:rsidRPr="00BE50FE" w:rsidRDefault="00D155B1" w:rsidP="004B14C3">
            <w:pPr>
              <w:pStyle w:val="TableParagraph"/>
              <w:spacing w:before="18" w:line="235" w:lineRule="auto"/>
              <w:ind w:left="0" w:right="93"/>
              <w:jc w:val="both"/>
            </w:pPr>
            <w:r>
              <w:t>£1000</w:t>
            </w:r>
          </w:p>
        </w:tc>
      </w:tr>
      <w:tr w:rsidR="0073779C" w14:paraId="7AC1D668" w14:textId="77777777" w:rsidTr="00BC56AB">
        <w:trPr>
          <w:trHeight w:val="1320"/>
        </w:trPr>
        <w:tc>
          <w:tcPr>
            <w:tcW w:w="3084" w:type="dxa"/>
            <w:tcBorders>
              <w:top w:val="single" w:sz="4" w:space="0" w:color="auto"/>
              <w:bottom w:val="single" w:sz="4" w:space="0" w:color="auto"/>
            </w:tcBorders>
          </w:tcPr>
          <w:p w14:paraId="6A24A00D" w14:textId="4BE32FCE" w:rsidR="0073779C" w:rsidRPr="00AE3E3A" w:rsidRDefault="0073779C" w:rsidP="00AE3E3A">
            <w:pPr>
              <w:pStyle w:val="TableParagraph"/>
              <w:spacing w:before="18" w:line="235" w:lineRule="auto"/>
              <w:ind w:left="0" w:right="162"/>
              <w:rPr>
                <w:color w:val="000000" w:themeColor="text1"/>
              </w:rPr>
            </w:pPr>
            <w:r w:rsidRPr="00AE3E3A">
              <w:rPr>
                <w:b/>
              </w:rPr>
              <w:t>Key indicator 3:</w:t>
            </w:r>
            <w:r w:rsidRPr="00AE3E3A">
              <w:t xml:space="preserve"> </w:t>
            </w:r>
            <w:r w:rsidRPr="00AE3E3A">
              <w:rPr>
                <w:i/>
              </w:rPr>
              <w:t>Increased confidence, knowledge and skills of all staff in teaching PE and sport</w:t>
            </w:r>
            <w:r w:rsidRPr="00AE3E3A">
              <w:t xml:space="preserve"> </w:t>
            </w:r>
          </w:p>
        </w:tc>
        <w:tc>
          <w:tcPr>
            <w:tcW w:w="2802" w:type="dxa"/>
            <w:tcBorders>
              <w:top w:val="single" w:sz="4" w:space="0" w:color="auto"/>
              <w:bottom w:val="single" w:sz="4" w:space="0" w:color="auto"/>
            </w:tcBorders>
          </w:tcPr>
          <w:p w14:paraId="1A1CF27C" w14:textId="5F96F354" w:rsidR="0073779C" w:rsidRPr="00AE3E3A" w:rsidRDefault="0073779C" w:rsidP="00AC10A9">
            <w:pPr>
              <w:pStyle w:val="TableParagraph"/>
              <w:spacing w:before="18" w:line="235" w:lineRule="auto"/>
              <w:ind w:left="0" w:right="162"/>
              <w:jc w:val="both"/>
              <w:rPr>
                <w:i/>
              </w:rPr>
            </w:pPr>
            <w:r w:rsidRPr="00AE3E3A">
              <w:rPr>
                <w:color w:val="000000" w:themeColor="text1"/>
              </w:rPr>
              <w:t>Safe handling of gymnastics equipment training to be provided (in-house)</w:t>
            </w:r>
          </w:p>
        </w:tc>
        <w:tc>
          <w:tcPr>
            <w:tcW w:w="3402" w:type="dxa"/>
            <w:tcBorders>
              <w:top w:val="single" w:sz="4" w:space="0" w:color="auto"/>
              <w:bottom w:val="single" w:sz="4" w:space="0" w:color="auto"/>
            </w:tcBorders>
          </w:tcPr>
          <w:p w14:paraId="74812720" w14:textId="031136AC" w:rsidR="0073779C" w:rsidRDefault="00332E86" w:rsidP="00AC10A9">
            <w:pPr>
              <w:pStyle w:val="TableParagraph"/>
              <w:spacing w:before="0" w:line="235" w:lineRule="auto"/>
              <w:ind w:left="0" w:right="206"/>
              <w:jc w:val="both"/>
            </w:pPr>
            <w:r>
              <w:t xml:space="preserve">Children – </w:t>
            </w:r>
            <w:r w:rsidR="00822FA6">
              <w:t>using the equipment</w:t>
            </w:r>
          </w:p>
          <w:p w14:paraId="638F37C4" w14:textId="7E6807A5" w:rsidR="00332E86" w:rsidRPr="005E3B08" w:rsidRDefault="00332E86" w:rsidP="00822FA6">
            <w:pPr>
              <w:pStyle w:val="TableParagraph"/>
              <w:spacing w:before="0" w:line="235" w:lineRule="auto"/>
              <w:ind w:left="0" w:right="206"/>
              <w:jc w:val="both"/>
            </w:pPr>
            <w:r>
              <w:t xml:space="preserve">Staff – </w:t>
            </w:r>
            <w:r w:rsidR="00822FA6">
              <w:t xml:space="preserve">delivering sessions and monitoring the use of equipment. </w:t>
            </w:r>
          </w:p>
        </w:tc>
        <w:tc>
          <w:tcPr>
            <w:tcW w:w="3402" w:type="dxa"/>
            <w:tcBorders>
              <w:top w:val="single" w:sz="4" w:space="0" w:color="auto"/>
              <w:bottom w:val="single" w:sz="4" w:space="0" w:color="auto"/>
            </w:tcBorders>
          </w:tcPr>
          <w:p w14:paraId="085B474D" w14:textId="02B2C117" w:rsidR="0073779C" w:rsidRPr="00BE50FE" w:rsidRDefault="00822FA6" w:rsidP="00D87073">
            <w:pPr>
              <w:pStyle w:val="TableParagraph"/>
              <w:spacing w:before="18" w:line="235" w:lineRule="auto"/>
              <w:ind w:left="79"/>
              <w:jc w:val="both"/>
            </w:pPr>
            <w:r>
              <w:t>Children will be able to use the gymnastics equipment confidently to enhance their gymnastics experience. Staff will have enhanced confidence in d</w:t>
            </w:r>
            <w:r w:rsidR="00D87073">
              <w:t>elivering gymnastics sessions.</w:t>
            </w:r>
          </w:p>
        </w:tc>
        <w:tc>
          <w:tcPr>
            <w:tcW w:w="2731" w:type="dxa"/>
            <w:tcBorders>
              <w:top w:val="single" w:sz="4" w:space="0" w:color="auto"/>
              <w:bottom w:val="single" w:sz="4" w:space="0" w:color="auto"/>
            </w:tcBorders>
          </w:tcPr>
          <w:p w14:paraId="30CB1A6F" w14:textId="7FABD3F8" w:rsidR="0073779C" w:rsidRPr="00BE50FE" w:rsidRDefault="00D155B1" w:rsidP="004B14C3">
            <w:pPr>
              <w:pStyle w:val="TableParagraph"/>
              <w:spacing w:before="18" w:line="235" w:lineRule="auto"/>
              <w:ind w:left="0" w:right="93"/>
              <w:jc w:val="both"/>
            </w:pPr>
            <w:r>
              <w:t>£200</w:t>
            </w:r>
          </w:p>
        </w:tc>
      </w:tr>
      <w:tr w:rsidR="0073779C" w14:paraId="00BE58AB" w14:textId="77777777" w:rsidTr="00BC56AB">
        <w:trPr>
          <w:trHeight w:val="699"/>
        </w:trPr>
        <w:tc>
          <w:tcPr>
            <w:tcW w:w="3084" w:type="dxa"/>
            <w:tcBorders>
              <w:top w:val="single" w:sz="4" w:space="0" w:color="auto"/>
              <w:bottom w:val="single" w:sz="4" w:space="0" w:color="auto"/>
            </w:tcBorders>
          </w:tcPr>
          <w:p w14:paraId="0666DD19" w14:textId="65ADDB7C" w:rsidR="0073779C" w:rsidRPr="00AE3E3A" w:rsidRDefault="0073779C" w:rsidP="00AE3E3A">
            <w:pPr>
              <w:pStyle w:val="TableParagraph"/>
              <w:spacing w:before="18" w:line="235" w:lineRule="auto"/>
              <w:ind w:left="0" w:right="162"/>
              <w:rPr>
                <w:color w:val="000000" w:themeColor="text1"/>
              </w:rPr>
            </w:pPr>
            <w:r w:rsidRPr="00AE3E3A">
              <w:rPr>
                <w:b/>
              </w:rPr>
              <w:t>Key indicator 3</w:t>
            </w:r>
            <w:r w:rsidRPr="00AE3E3A">
              <w:t xml:space="preserve">: </w:t>
            </w:r>
            <w:r w:rsidRPr="00AE3E3A">
              <w:rPr>
                <w:i/>
              </w:rPr>
              <w:t>Increased confidence, knowledge and skills of all staff in teaching PE and sport</w:t>
            </w:r>
          </w:p>
        </w:tc>
        <w:tc>
          <w:tcPr>
            <w:tcW w:w="2802" w:type="dxa"/>
            <w:tcBorders>
              <w:top w:val="single" w:sz="4" w:space="0" w:color="auto"/>
              <w:bottom w:val="single" w:sz="4" w:space="0" w:color="auto"/>
            </w:tcBorders>
          </w:tcPr>
          <w:p w14:paraId="333CB5B7" w14:textId="3D01BD0D" w:rsidR="0073779C" w:rsidRPr="00AE3E3A" w:rsidRDefault="0073779C" w:rsidP="00AC10A9">
            <w:pPr>
              <w:pStyle w:val="TableParagraph"/>
              <w:ind w:left="0"/>
              <w:rPr>
                <w:i/>
              </w:rPr>
            </w:pPr>
            <w:r w:rsidRPr="00AE3E3A">
              <w:rPr>
                <w:color w:val="000000" w:themeColor="text1"/>
              </w:rPr>
              <w:t>Coordinate with sport4primary to ensure high quality planning is in place for all children in all PE sessions.</w:t>
            </w:r>
          </w:p>
        </w:tc>
        <w:tc>
          <w:tcPr>
            <w:tcW w:w="3402" w:type="dxa"/>
            <w:tcBorders>
              <w:top w:val="single" w:sz="4" w:space="0" w:color="auto"/>
              <w:bottom w:val="single" w:sz="4" w:space="0" w:color="auto"/>
            </w:tcBorders>
          </w:tcPr>
          <w:p w14:paraId="2D8F7B96" w14:textId="5645E571" w:rsidR="0073779C" w:rsidRDefault="00754551" w:rsidP="00754551">
            <w:pPr>
              <w:pStyle w:val="TableParagraph"/>
              <w:spacing w:before="0" w:line="235" w:lineRule="auto"/>
              <w:ind w:left="0" w:right="206"/>
              <w:jc w:val="both"/>
            </w:pPr>
            <w:r>
              <w:t xml:space="preserve">Children – </w:t>
            </w:r>
            <w:r w:rsidR="00D97C9D">
              <w:t>they are receiving quality lessons</w:t>
            </w:r>
          </w:p>
          <w:p w14:paraId="3B13F8B6" w14:textId="7DE0B573" w:rsidR="00754551" w:rsidRPr="005E3B08" w:rsidRDefault="00754551" w:rsidP="00D97C9D">
            <w:pPr>
              <w:pStyle w:val="TableParagraph"/>
              <w:spacing w:before="0" w:line="235" w:lineRule="auto"/>
              <w:ind w:left="0" w:right="206"/>
              <w:jc w:val="both"/>
            </w:pPr>
            <w:r>
              <w:t xml:space="preserve">Staff – </w:t>
            </w:r>
            <w:r w:rsidR="00D97C9D">
              <w:t>will be teaching quality lessons</w:t>
            </w:r>
          </w:p>
        </w:tc>
        <w:tc>
          <w:tcPr>
            <w:tcW w:w="3402" w:type="dxa"/>
            <w:tcBorders>
              <w:top w:val="single" w:sz="4" w:space="0" w:color="auto"/>
              <w:bottom w:val="single" w:sz="4" w:space="0" w:color="auto"/>
            </w:tcBorders>
          </w:tcPr>
          <w:p w14:paraId="08391FAF" w14:textId="3EA4B66D" w:rsidR="0073779C" w:rsidRPr="00BE50FE" w:rsidRDefault="00D97C9D" w:rsidP="00D97C9D">
            <w:pPr>
              <w:pStyle w:val="TableParagraph"/>
              <w:spacing w:before="18" w:line="235" w:lineRule="auto"/>
              <w:ind w:left="0"/>
              <w:jc w:val="both"/>
            </w:pPr>
            <w:r>
              <w:t xml:space="preserve">Children will be able to receive highest quality teaching. This would ensure they are more motivated and engaged in lessons.  All teaching staff will be able provide highest quality lessons. Year groups are able to co-ordinate the lessons, to ensure links with things previously taught topics and skills. </w:t>
            </w:r>
            <w:r w:rsidRPr="00653DD3">
              <w:t xml:space="preserve">Planning has been arranged and received from S4P. New teaching sequence agreed with both SLT and S4P (Already in motion </w:t>
            </w:r>
            <w:proofErr w:type="spellStart"/>
            <w:r w:rsidRPr="00653DD3">
              <w:t>Aut</w:t>
            </w:r>
            <w:proofErr w:type="spellEnd"/>
            <w:r w:rsidRPr="00653DD3">
              <w:t xml:space="preserve"> A)</w:t>
            </w:r>
            <w:r>
              <w:t>.</w:t>
            </w:r>
          </w:p>
        </w:tc>
        <w:tc>
          <w:tcPr>
            <w:tcW w:w="2731" w:type="dxa"/>
            <w:tcBorders>
              <w:top w:val="single" w:sz="4" w:space="0" w:color="auto"/>
              <w:bottom w:val="single" w:sz="4" w:space="0" w:color="auto"/>
            </w:tcBorders>
          </w:tcPr>
          <w:p w14:paraId="12812D95" w14:textId="164BF6B8" w:rsidR="0073779C" w:rsidRPr="00BE50FE" w:rsidRDefault="00D155B1" w:rsidP="004B14C3">
            <w:pPr>
              <w:pStyle w:val="TableParagraph"/>
              <w:spacing w:before="18" w:line="235" w:lineRule="auto"/>
              <w:ind w:left="0" w:right="93"/>
              <w:jc w:val="both"/>
            </w:pPr>
            <w:r>
              <w:t>£10000</w:t>
            </w:r>
          </w:p>
        </w:tc>
      </w:tr>
      <w:tr w:rsidR="00D155B1" w14:paraId="0FC8CE21" w14:textId="77777777" w:rsidTr="00B57E94">
        <w:trPr>
          <w:trHeight w:val="1165"/>
        </w:trPr>
        <w:tc>
          <w:tcPr>
            <w:tcW w:w="3084" w:type="dxa"/>
            <w:tcBorders>
              <w:top w:val="single" w:sz="4" w:space="0" w:color="auto"/>
              <w:bottom w:val="single" w:sz="4" w:space="0" w:color="auto"/>
            </w:tcBorders>
          </w:tcPr>
          <w:p w14:paraId="5FCF1B0B" w14:textId="59CA023B" w:rsidR="00D155B1" w:rsidRPr="00AE3E3A" w:rsidRDefault="00D155B1" w:rsidP="0073779C">
            <w:pPr>
              <w:rPr>
                <w:color w:val="000000" w:themeColor="text1"/>
              </w:rPr>
            </w:pPr>
            <w:r w:rsidRPr="00AE3E3A">
              <w:rPr>
                <w:b/>
              </w:rPr>
              <w:t>Key indicator 3:</w:t>
            </w:r>
            <w:r w:rsidRPr="00AE3E3A">
              <w:t xml:space="preserve"> </w:t>
            </w:r>
            <w:r w:rsidRPr="00AE3E3A">
              <w:rPr>
                <w:i/>
              </w:rPr>
              <w:t>Increased confidence, knowledge and skills of all staff in teaching PE and sport</w:t>
            </w:r>
            <w:r w:rsidRPr="00AE3E3A">
              <w:t xml:space="preserve"> </w:t>
            </w:r>
          </w:p>
        </w:tc>
        <w:tc>
          <w:tcPr>
            <w:tcW w:w="2802" w:type="dxa"/>
            <w:tcBorders>
              <w:top w:val="single" w:sz="4" w:space="0" w:color="auto"/>
              <w:bottom w:val="single" w:sz="4" w:space="0" w:color="auto"/>
            </w:tcBorders>
          </w:tcPr>
          <w:p w14:paraId="274D5A27" w14:textId="06E604A0" w:rsidR="00D155B1" w:rsidRPr="00AE3E3A" w:rsidRDefault="00D155B1" w:rsidP="00AC10A9">
            <w:pPr>
              <w:pStyle w:val="TableParagraph"/>
              <w:ind w:left="0"/>
              <w:jc w:val="both"/>
              <w:rPr>
                <w:i/>
              </w:rPr>
            </w:pPr>
            <w:r>
              <w:rPr>
                <w:color w:val="000000" w:themeColor="text1"/>
              </w:rPr>
              <w:t>Continued planning and teaching monitoring for PE sessions across KS1 and monitoring application of EYFS early physical development goals.</w:t>
            </w:r>
          </w:p>
        </w:tc>
        <w:tc>
          <w:tcPr>
            <w:tcW w:w="3402" w:type="dxa"/>
            <w:tcBorders>
              <w:top w:val="single" w:sz="4" w:space="0" w:color="auto"/>
              <w:bottom w:val="single" w:sz="4" w:space="0" w:color="auto"/>
            </w:tcBorders>
          </w:tcPr>
          <w:p w14:paraId="5D8845E2" w14:textId="1F6C68E7" w:rsidR="00D155B1" w:rsidRPr="005E3B08" w:rsidRDefault="00D155B1" w:rsidP="00D97C9D">
            <w:pPr>
              <w:pStyle w:val="TableParagraph"/>
              <w:spacing w:before="0" w:line="235" w:lineRule="auto"/>
              <w:ind w:left="0" w:right="206"/>
              <w:jc w:val="both"/>
            </w:pPr>
            <w:r>
              <w:t xml:space="preserve">Staff (including Sports4Primary) – they are aware what is expected to be taught in PE. </w:t>
            </w:r>
          </w:p>
        </w:tc>
        <w:tc>
          <w:tcPr>
            <w:tcW w:w="3402" w:type="dxa"/>
            <w:tcBorders>
              <w:top w:val="single" w:sz="4" w:space="0" w:color="auto"/>
              <w:bottom w:val="single" w:sz="4" w:space="0" w:color="auto"/>
            </w:tcBorders>
          </w:tcPr>
          <w:p w14:paraId="4FEDE663" w14:textId="78818C6E" w:rsidR="00D155B1" w:rsidRPr="00BE50FE" w:rsidRDefault="00D155B1" w:rsidP="00D97C9D">
            <w:pPr>
              <w:pStyle w:val="TableParagraph"/>
              <w:spacing w:before="18" w:line="235" w:lineRule="auto"/>
              <w:ind w:left="0"/>
              <w:jc w:val="both"/>
            </w:pPr>
            <w:r>
              <w:t>Teachers are able to review planning and adjust it accurately ensuring all aspects of PE will be covered in detail. This will have a positive impact on the achievement in PE</w:t>
            </w:r>
          </w:p>
        </w:tc>
        <w:tc>
          <w:tcPr>
            <w:tcW w:w="2731" w:type="dxa"/>
            <w:vMerge w:val="restart"/>
            <w:tcBorders>
              <w:top w:val="single" w:sz="4" w:space="0" w:color="auto"/>
            </w:tcBorders>
          </w:tcPr>
          <w:p w14:paraId="74AC4465" w14:textId="77858DA9" w:rsidR="00D155B1" w:rsidRPr="00BE50FE" w:rsidRDefault="00D155B1" w:rsidP="004B14C3">
            <w:pPr>
              <w:pStyle w:val="TableParagraph"/>
              <w:spacing w:before="18" w:line="235" w:lineRule="auto"/>
              <w:ind w:left="0" w:right="93"/>
              <w:jc w:val="both"/>
            </w:pPr>
            <w:r>
              <w:t>£500</w:t>
            </w:r>
          </w:p>
        </w:tc>
      </w:tr>
      <w:tr w:rsidR="00D155B1" w14:paraId="51228046" w14:textId="77777777" w:rsidTr="00B57E94">
        <w:trPr>
          <w:trHeight w:val="1110"/>
        </w:trPr>
        <w:tc>
          <w:tcPr>
            <w:tcW w:w="3084" w:type="dxa"/>
            <w:tcBorders>
              <w:top w:val="single" w:sz="4" w:space="0" w:color="auto"/>
              <w:bottom w:val="single" w:sz="4" w:space="0" w:color="auto"/>
            </w:tcBorders>
          </w:tcPr>
          <w:p w14:paraId="1358C6A2" w14:textId="0E04CAFC" w:rsidR="00D155B1" w:rsidRPr="00AE3E3A" w:rsidRDefault="00D155B1" w:rsidP="0073779C">
            <w:pPr>
              <w:rPr>
                <w:color w:val="000000" w:themeColor="text1"/>
              </w:rPr>
            </w:pPr>
            <w:r w:rsidRPr="00AE3E3A">
              <w:rPr>
                <w:b/>
              </w:rPr>
              <w:t>Key indicator 3</w:t>
            </w:r>
            <w:r w:rsidRPr="00AE3E3A">
              <w:t xml:space="preserve">: </w:t>
            </w:r>
            <w:r w:rsidRPr="00AE3E3A">
              <w:rPr>
                <w:i/>
              </w:rPr>
              <w:t>Increased confidence, knowledge and skills of all staff in teaching PE and sport</w:t>
            </w:r>
          </w:p>
        </w:tc>
        <w:tc>
          <w:tcPr>
            <w:tcW w:w="2802" w:type="dxa"/>
            <w:tcBorders>
              <w:top w:val="single" w:sz="4" w:space="0" w:color="auto"/>
              <w:bottom w:val="single" w:sz="4" w:space="0" w:color="auto"/>
            </w:tcBorders>
          </w:tcPr>
          <w:p w14:paraId="4FC902C7" w14:textId="353B12AC" w:rsidR="00D155B1" w:rsidRPr="00AE3E3A" w:rsidRDefault="00D155B1" w:rsidP="00AC10A9">
            <w:pPr>
              <w:pStyle w:val="TableParagraph"/>
              <w:ind w:left="0"/>
              <w:rPr>
                <w:i/>
              </w:rPr>
            </w:pPr>
            <w:r>
              <w:rPr>
                <w:color w:val="000000" w:themeColor="text1"/>
              </w:rPr>
              <w:t>Assessments live on Insight – monitoring assessment and ongoing teacher assessment in lessons</w:t>
            </w:r>
          </w:p>
        </w:tc>
        <w:tc>
          <w:tcPr>
            <w:tcW w:w="3402" w:type="dxa"/>
            <w:tcBorders>
              <w:top w:val="single" w:sz="4" w:space="0" w:color="auto"/>
              <w:bottom w:val="single" w:sz="4" w:space="0" w:color="auto"/>
            </w:tcBorders>
          </w:tcPr>
          <w:p w14:paraId="6D7C6288" w14:textId="0CDF87FA" w:rsidR="00D155B1" w:rsidRPr="005E3B08" w:rsidRDefault="00D155B1" w:rsidP="00D97C9D">
            <w:pPr>
              <w:pStyle w:val="TableParagraph"/>
              <w:spacing w:before="0" w:line="235" w:lineRule="auto"/>
              <w:ind w:left="0" w:right="206"/>
              <w:jc w:val="both"/>
            </w:pPr>
            <w:r>
              <w:t xml:space="preserve">Staff – teaching staff will be assessing children. </w:t>
            </w:r>
          </w:p>
        </w:tc>
        <w:tc>
          <w:tcPr>
            <w:tcW w:w="3402" w:type="dxa"/>
            <w:tcBorders>
              <w:top w:val="single" w:sz="4" w:space="0" w:color="auto"/>
              <w:bottom w:val="single" w:sz="4" w:space="0" w:color="auto"/>
            </w:tcBorders>
          </w:tcPr>
          <w:p w14:paraId="57DCFE3B" w14:textId="366F5722" w:rsidR="00D155B1" w:rsidRPr="00BE50FE" w:rsidRDefault="00D155B1" w:rsidP="00D87073">
            <w:pPr>
              <w:pStyle w:val="TableParagraph"/>
              <w:spacing w:before="18" w:line="235" w:lineRule="auto"/>
              <w:ind w:left="0"/>
              <w:jc w:val="both"/>
            </w:pPr>
            <w:r>
              <w:t xml:space="preserve">New assessment trackers are now live. </w:t>
            </w:r>
            <w:r w:rsidRPr="00BE50FE">
              <w:t>Having the assessment broken down to topics within PE (gym, dance, multi</w:t>
            </w:r>
            <w:r>
              <w:t xml:space="preserve"> </w:t>
            </w:r>
            <w:r w:rsidRPr="00BE50FE">
              <w:t xml:space="preserve">skills, </w:t>
            </w:r>
            <w:proofErr w:type="gramStart"/>
            <w:r w:rsidRPr="00BE50FE">
              <w:t>games</w:t>
            </w:r>
            <w:proofErr w:type="gramEnd"/>
            <w:r w:rsidRPr="00BE50FE">
              <w:t xml:space="preserve">) will allow teachers to see the development of children’s development within PE. </w:t>
            </w:r>
            <w:r>
              <w:t>Equally SEESAW will be used confidently to track ongoing PE development and practice.</w:t>
            </w:r>
          </w:p>
        </w:tc>
        <w:tc>
          <w:tcPr>
            <w:tcW w:w="2731" w:type="dxa"/>
            <w:vMerge/>
            <w:tcBorders>
              <w:bottom w:val="single" w:sz="4" w:space="0" w:color="auto"/>
            </w:tcBorders>
          </w:tcPr>
          <w:p w14:paraId="5411FCF7" w14:textId="77777777" w:rsidR="00D155B1" w:rsidRPr="00BE50FE" w:rsidRDefault="00D155B1" w:rsidP="004B14C3">
            <w:pPr>
              <w:pStyle w:val="TableParagraph"/>
              <w:spacing w:before="18" w:line="235" w:lineRule="auto"/>
              <w:ind w:left="0" w:right="93"/>
              <w:jc w:val="both"/>
            </w:pPr>
          </w:p>
        </w:tc>
      </w:tr>
      <w:tr w:rsidR="00D84DCF" w14:paraId="1169E9D7" w14:textId="77777777" w:rsidTr="00BC56AB">
        <w:trPr>
          <w:trHeight w:val="1103"/>
        </w:trPr>
        <w:tc>
          <w:tcPr>
            <w:tcW w:w="3084" w:type="dxa"/>
            <w:shd w:val="clear" w:color="auto" w:fill="F2DBDB" w:themeFill="accent2" w:themeFillTint="33"/>
          </w:tcPr>
          <w:p w14:paraId="255FF5A9" w14:textId="619ED5E0" w:rsidR="00D84DCF" w:rsidRPr="00AE3E3A" w:rsidRDefault="00D84DCF" w:rsidP="00D84DCF">
            <w:pPr>
              <w:pStyle w:val="TableParagraph"/>
              <w:spacing w:before="18" w:line="235" w:lineRule="auto"/>
              <w:ind w:right="162"/>
              <w:rPr>
                <w:b/>
                <w:sz w:val="24"/>
              </w:rPr>
            </w:pPr>
            <w:r w:rsidRPr="00AE3E3A">
              <w:rPr>
                <w:b/>
                <w:color w:val="231F20"/>
                <w:sz w:val="24"/>
              </w:rPr>
              <w:t>Key</w:t>
            </w:r>
            <w:r w:rsidRPr="00AE3E3A">
              <w:rPr>
                <w:b/>
                <w:color w:val="231F20"/>
                <w:spacing w:val="-11"/>
                <w:sz w:val="24"/>
              </w:rPr>
              <w:t xml:space="preserve"> </w:t>
            </w:r>
            <w:r w:rsidRPr="00AE3E3A">
              <w:rPr>
                <w:b/>
                <w:color w:val="231F20"/>
                <w:sz w:val="24"/>
              </w:rPr>
              <w:t>indicator</w:t>
            </w:r>
            <w:r w:rsidRPr="00AE3E3A">
              <w:rPr>
                <w:b/>
                <w:color w:val="231F20"/>
                <w:spacing w:val="-10"/>
                <w:sz w:val="24"/>
              </w:rPr>
              <w:t xml:space="preserve"> </w:t>
            </w:r>
            <w:r w:rsidRPr="00AE3E3A">
              <w:rPr>
                <w:b/>
                <w:color w:val="231F20"/>
                <w:sz w:val="24"/>
              </w:rPr>
              <w:t>to</w:t>
            </w:r>
            <w:r w:rsidRPr="00AE3E3A">
              <w:rPr>
                <w:b/>
                <w:color w:val="231F20"/>
                <w:spacing w:val="-8"/>
                <w:sz w:val="24"/>
              </w:rPr>
              <w:t xml:space="preserve"> </w:t>
            </w:r>
            <w:r w:rsidRPr="00AE3E3A">
              <w:rPr>
                <w:b/>
                <w:color w:val="231F20"/>
                <w:spacing w:val="-4"/>
                <w:sz w:val="24"/>
              </w:rPr>
              <w:t>meet</w:t>
            </w:r>
          </w:p>
        </w:tc>
        <w:tc>
          <w:tcPr>
            <w:tcW w:w="2802" w:type="dxa"/>
            <w:shd w:val="clear" w:color="auto" w:fill="F2DBDB" w:themeFill="accent2" w:themeFillTint="33"/>
          </w:tcPr>
          <w:p w14:paraId="257FEF48" w14:textId="77777777" w:rsidR="00D84DCF" w:rsidRPr="00AE3E3A" w:rsidRDefault="00D84DCF" w:rsidP="00D84DCF">
            <w:pPr>
              <w:pStyle w:val="TableParagraph"/>
              <w:spacing w:before="18" w:line="235" w:lineRule="auto"/>
              <w:ind w:right="162"/>
              <w:rPr>
                <w:b/>
                <w:color w:val="231F20"/>
                <w:sz w:val="24"/>
              </w:rPr>
            </w:pPr>
            <w:r w:rsidRPr="00AE3E3A">
              <w:rPr>
                <w:b/>
                <w:color w:val="231F20"/>
                <w:sz w:val="24"/>
              </w:rPr>
              <w:t>Action – what are you</w:t>
            </w:r>
            <w:r w:rsidRPr="00AE3E3A">
              <w:rPr>
                <w:b/>
                <w:color w:val="231F20"/>
                <w:spacing w:val="-15"/>
                <w:sz w:val="24"/>
              </w:rPr>
              <w:t xml:space="preserve"> </w:t>
            </w:r>
            <w:r w:rsidRPr="00AE3E3A">
              <w:rPr>
                <w:b/>
                <w:color w:val="231F20"/>
                <w:sz w:val="24"/>
              </w:rPr>
              <w:t>planning</w:t>
            </w:r>
            <w:r w:rsidRPr="00AE3E3A">
              <w:rPr>
                <w:b/>
                <w:color w:val="231F20"/>
                <w:spacing w:val="-16"/>
                <w:sz w:val="24"/>
              </w:rPr>
              <w:t xml:space="preserve"> </w:t>
            </w:r>
            <w:r w:rsidRPr="00AE3E3A">
              <w:rPr>
                <w:b/>
                <w:color w:val="231F20"/>
                <w:sz w:val="24"/>
              </w:rPr>
              <w:t>to</w:t>
            </w:r>
            <w:r w:rsidRPr="00AE3E3A">
              <w:rPr>
                <w:b/>
                <w:color w:val="231F20"/>
                <w:spacing w:val="-15"/>
                <w:sz w:val="24"/>
              </w:rPr>
              <w:t xml:space="preserve"> </w:t>
            </w:r>
            <w:r w:rsidRPr="00AE3E3A">
              <w:rPr>
                <w:b/>
                <w:color w:val="231F20"/>
                <w:sz w:val="24"/>
              </w:rPr>
              <w:t xml:space="preserve">do </w:t>
            </w:r>
          </w:p>
          <w:p w14:paraId="1CB552AA" w14:textId="726DE04A" w:rsidR="00D84DCF" w:rsidRPr="00AE3E3A" w:rsidRDefault="00D84DCF" w:rsidP="00D84DCF">
            <w:pPr>
              <w:pStyle w:val="TableParagraph"/>
              <w:spacing w:before="18" w:line="235" w:lineRule="auto"/>
              <w:ind w:left="79" w:right="131"/>
              <w:rPr>
                <w:b/>
                <w:sz w:val="24"/>
              </w:rPr>
            </w:pPr>
          </w:p>
        </w:tc>
        <w:tc>
          <w:tcPr>
            <w:tcW w:w="3402" w:type="dxa"/>
            <w:shd w:val="clear" w:color="auto" w:fill="F2DBDB" w:themeFill="accent2" w:themeFillTint="33"/>
          </w:tcPr>
          <w:p w14:paraId="29B313E4" w14:textId="77777777" w:rsidR="00D84DCF" w:rsidRPr="00AE3E3A" w:rsidRDefault="00D84DCF" w:rsidP="00D84DCF">
            <w:pPr>
              <w:pStyle w:val="TableParagraph"/>
              <w:spacing w:before="18" w:line="235" w:lineRule="auto"/>
              <w:ind w:left="79" w:right="131"/>
              <w:rPr>
                <w:b/>
                <w:color w:val="231F20"/>
                <w:spacing w:val="-2"/>
                <w:sz w:val="24"/>
              </w:rPr>
            </w:pPr>
            <w:r w:rsidRPr="00AE3E3A">
              <w:rPr>
                <w:b/>
                <w:color w:val="231F20"/>
                <w:sz w:val="24"/>
              </w:rPr>
              <w:t xml:space="preserve"> Who</w:t>
            </w:r>
            <w:r w:rsidRPr="00AE3E3A">
              <w:rPr>
                <w:b/>
                <w:color w:val="231F20"/>
                <w:spacing w:val="-13"/>
                <w:sz w:val="24"/>
              </w:rPr>
              <w:t xml:space="preserve"> </w:t>
            </w:r>
            <w:r w:rsidRPr="00AE3E3A">
              <w:rPr>
                <w:b/>
                <w:color w:val="231F20"/>
                <w:sz w:val="24"/>
              </w:rPr>
              <w:t>does</w:t>
            </w:r>
            <w:r w:rsidRPr="00AE3E3A">
              <w:rPr>
                <w:b/>
                <w:color w:val="231F20"/>
                <w:spacing w:val="-13"/>
                <w:sz w:val="24"/>
              </w:rPr>
              <w:t xml:space="preserve"> </w:t>
            </w:r>
            <w:r w:rsidRPr="00AE3E3A">
              <w:rPr>
                <w:b/>
                <w:color w:val="231F20"/>
                <w:sz w:val="24"/>
              </w:rPr>
              <w:t>this</w:t>
            </w:r>
            <w:r w:rsidRPr="00AE3E3A">
              <w:rPr>
                <w:b/>
                <w:color w:val="231F20"/>
                <w:spacing w:val="-13"/>
                <w:sz w:val="24"/>
              </w:rPr>
              <w:t xml:space="preserve"> </w:t>
            </w:r>
            <w:r w:rsidRPr="00AE3E3A">
              <w:rPr>
                <w:b/>
                <w:color w:val="231F20"/>
                <w:sz w:val="24"/>
              </w:rPr>
              <w:t xml:space="preserve">action </w:t>
            </w:r>
            <w:r w:rsidRPr="00AE3E3A">
              <w:rPr>
                <w:b/>
                <w:color w:val="231F20"/>
                <w:spacing w:val="-2"/>
                <w:sz w:val="24"/>
              </w:rPr>
              <w:t>impact?</w:t>
            </w:r>
          </w:p>
          <w:p w14:paraId="7330F522" w14:textId="380B6F21" w:rsidR="00D84DCF" w:rsidRPr="00AE3E3A" w:rsidRDefault="00D84DCF" w:rsidP="00D84DCF">
            <w:pPr>
              <w:pStyle w:val="TableParagraph"/>
              <w:ind w:left="79"/>
              <w:rPr>
                <w:b/>
                <w:sz w:val="24"/>
              </w:rPr>
            </w:pPr>
          </w:p>
        </w:tc>
        <w:tc>
          <w:tcPr>
            <w:tcW w:w="3402" w:type="dxa"/>
            <w:shd w:val="clear" w:color="auto" w:fill="F2DBDB" w:themeFill="accent2" w:themeFillTint="33"/>
          </w:tcPr>
          <w:p w14:paraId="38390E17" w14:textId="113DE14B" w:rsidR="00D84DCF" w:rsidRPr="00AE3E3A" w:rsidRDefault="00D84DCF" w:rsidP="00D84DCF">
            <w:pPr>
              <w:pStyle w:val="TableParagraph"/>
              <w:spacing w:before="18" w:line="235" w:lineRule="auto"/>
              <w:ind w:left="79"/>
              <w:rPr>
                <w:b/>
                <w:sz w:val="24"/>
              </w:rPr>
            </w:pPr>
            <w:r w:rsidRPr="00AE3E3A">
              <w:rPr>
                <w:b/>
                <w:color w:val="231F20"/>
                <w:sz w:val="24"/>
              </w:rPr>
              <w:t>Impacts and how sustainability</w:t>
            </w:r>
            <w:r w:rsidRPr="00AE3E3A">
              <w:rPr>
                <w:b/>
                <w:color w:val="231F20"/>
                <w:spacing w:val="-16"/>
                <w:sz w:val="24"/>
              </w:rPr>
              <w:t xml:space="preserve"> </w:t>
            </w:r>
            <w:r w:rsidRPr="00AE3E3A">
              <w:rPr>
                <w:b/>
                <w:color w:val="231F20"/>
                <w:sz w:val="24"/>
              </w:rPr>
              <w:t>will</w:t>
            </w:r>
            <w:r w:rsidRPr="00AE3E3A">
              <w:rPr>
                <w:b/>
                <w:color w:val="231F20"/>
                <w:spacing w:val="-16"/>
                <w:sz w:val="24"/>
              </w:rPr>
              <w:t xml:space="preserve"> </w:t>
            </w:r>
            <w:r w:rsidRPr="00AE3E3A">
              <w:rPr>
                <w:b/>
                <w:color w:val="231F20"/>
                <w:sz w:val="24"/>
              </w:rPr>
              <w:t xml:space="preserve">be </w:t>
            </w:r>
            <w:r w:rsidRPr="00AE3E3A">
              <w:rPr>
                <w:b/>
                <w:color w:val="231F20"/>
                <w:spacing w:val="-2"/>
                <w:sz w:val="24"/>
              </w:rPr>
              <w:t>achieved?</w:t>
            </w:r>
          </w:p>
        </w:tc>
        <w:tc>
          <w:tcPr>
            <w:tcW w:w="2731" w:type="dxa"/>
            <w:shd w:val="clear" w:color="auto" w:fill="F2DBDB" w:themeFill="accent2" w:themeFillTint="33"/>
          </w:tcPr>
          <w:p w14:paraId="7FDE6231" w14:textId="19BCF1E8" w:rsidR="00D84DCF" w:rsidRPr="00AE3E3A" w:rsidRDefault="00D84DCF" w:rsidP="00D84DCF">
            <w:pPr>
              <w:pStyle w:val="TableParagraph"/>
              <w:spacing w:before="18" w:line="235" w:lineRule="auto"/>
              <w:ind w:left="79" w:right="93"/>
              <w:rPr>
                <w:b/>
                <w:sz w:val="24"/>
              </w:rPr>
            </w:pPr>
            <w:r w:rsidRPr="00AE3E3A">
              <w:rPr>
                <w:b/>
                <w:color w:val="231F20"/>
                <w:sz w:val="24"/>
              </w:rPr>
              <w:t>Cost</w:t>
            </w:r>
            <w:r w:rsidRPr="00AE3E3A">
              <w:rPr>
                <w:b/>
                <w:color w:val="231F20"/>
                <w:spacing w:val="-16"/>
                <w:sz w:val="24"/>
              </w:rPr>
              <w:t xml:space="preserve"> </w:t>
            </w:r>
            <w:r w:rsidRPr="00AE3E3A">
              <w:rPr>
                <w:b/>
                <w:color w:val="231F20"/>
                <w:sz w:val="24"/>
              </w:rPr>
              <w:t>linked</w:t>
            </w:r>
            <w:r w:rsidRPr="00AE3E3A">
              <w:rPr>
                <w:b/>
                <w:color w:val="231F20"/>
                <w:spacing w:val="-16"/>
                <w:sz w:val="24"/>
              </w:rPr>
              <w:t xml:space="preserve"> </w:t>
            </w:r>
            <w:r w:rsidRPr="00AE3E3A">
              <w:rPr>
                <w:b/>
                <w:color w:val="231F20"/>
                <w:sz w:val="24"/>
              </w:rPr>
              <w:t>to</w:t>
            </w:r>
            <w:r w:rsidRPr="00AE3E3A">
              <w:rPr>
                <w:b/>
                <w:color w:val="231F20"/>
                <w:spacing w:val="-16"/>
                <w:sz w:val="24"/>
              </w:rPr>
              <w:t xml:space="preserve"> </w:t>
            </w:r>
            <w:r w:rsidRPr="00AE3E3A">
              <w:rPr>
                <w:b/>
                <w:color w:val="231F20"/>
                <w:sz w:val="24"/>
              </w:rPr>
              <w:t xml:space="preserve">the </w:t>
            </w:r>
            <w:r w:rsidRPr="00AE3E3A">
              <w:rPr>
                <w:b/>
                <w:color w:val="231F20"/>
                <w:spacing w:val="-2"/>
                <w:sz w:val="24"/>
              </w:rPr>
              <w:t>action</w:t>
            </w:r>
          </w:p>
        </w:tc>
      </w:tr>
      <w:tr w:rsidR="0073779C" w14:paraId="6A69ABE8" w14:textId="77777777" w:rsidTr="00BC56AB">
        <w:trPr>
          <w:trHeight w:val="1306"/>
        </w:trPr>
        <w:tc>
          <w:tcPr>
            <w:tcW w:w="3084" w:type="dxa"/>
            <w:tcBorders>
              <w:top w:val="single" w:sz="4" w:space="0" w:color="auto"/>
              <w:bottom w:val="single" w:sz="4" w:space="0" w:color="auto"/>
            </w:tcBorders>
          </w:tcPr>
          <w:p w14:paraId="6AD371A2" w14:textId="77777777" w:rsidR="0073779C" w:rsidRPr="00AE3E3A" w:rsidRDefault="0073779C" w:rsidP="00AE3E3A">
            <w:pPr>
              <w:pStyle w:val="TableParagraph"/>
              <w:spacing w:line="235" w:lineRule="auto"/>
              <w:ind w:left="0" w:right="206"/>
            </w:pPr>
            <w:r w:rsidRPr="00AE3E3A">
              <w:rPr>
                <w:b/>
              </w:rPr>
              <w:t>Key indicator 4</w:t>
            </w:r>
            <w:r w:rsidRPr="00AE3E3A">
              <w:t xml:space="preserve">: </w:t>
            </w:r>
            <w:r w:rsidRPr="00AE3E3A">
              <w:rPr>
                <w:i/>
              </w:rPr>
              <w:t>Broader experience of a range of sports and activities offered to all pupils</w:t>
            </w:r>
          </w:p>
          <w:p w14:paraId="1C237DEA" w14:textId="0CF18743"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18A24CF5" w14:textId="42385A87" w:rsidR="0073779C" w:rsidRPr="00AE3E3A" w:rsidRDefault="0073779C" w:rsidP="0073779C">
            <w:pPr>
              <w:pStyle w:val="TableParagraph"/>
              <w:ind w:left="79"/>
              <w:rPr>
                <w:i/>
              </w:rPr>
            </w:pPr>
            <w:r w:rsidRPr="00AE3E3A">
              <w:rPr>
                <w:color w:val="000000" w:themeColor="text1"/>
              </w:rPr>
              <w:t>Children to have access to a wide range of clubs and after school sporting activities that develop their physical abilities</w:t>
            </w:r>
          </w:p>
        </w:tc>
        <w:tc>
          <w:tcPr>
            <w:tcW w:w="3402" w:type="dxa"/>
            <w:tcBorders>
              <w:top w:val="single" w:sz="4" w:space="0" w:color="auto"/>
              <w:bottom w:val="single" w:sz="4" w:space="0" w:color="auto"/>
            </w:tcBorders>
          </w:tcPr>
          <w:p w14:paraId="256F0967" w14:textId="154CB50A" w:rsidR="00BE50FE" w:rsidRPr="005E3B08" w:rsidRDefault="00BE50FE" w:rsidP="00D97C9D">
            <w:pPr>
              <w:pStyle w:val="TableParagraph"/>
              <w:spacing w:before="0" w:line="235" w:lineRule="auto"/>
              <w:ind w:left="0" w:right="206"/>
            </w:pPr>
            <w:r>
              <w:t xml:space="preserve">Children – </w:t>
            </w:r>
            <w:r w:rsidR="00D97C9D">
              <w:t xml:space="preserve">they are participating in after school clubs. </w:t>
            </w:r>
          </w:p>
        </w:tc>
        <w:tc>
          <w:tcPr>
            <w:tcW w:w="3402" w:type="dxa"/>
            <w:tcBorders>
              <w:top w:val="single" w:sz="4" w:space="0" w:color="auto"/>
              <w:bottom w:val="single" w:sz="4" w:space="0" w:color="auto"/>
            </w:tcBorders>
          </w:tcPr>
          <w:p w14:paraId="2FC88950" w14:textId="31DFE33F" w:rsidR="0073779C" w:rsidRPr="004B14C3" w:rsidRDefault="00D97C9D" w:rsidP="00D87073">
            <w:pPr>
              <w:pStyle w:val="TableParagraph"/>
              <w:spacing w:before="18" w:line="235" w:lineRule="auto"/>
              <w:ind w:left="0"/>
              <w:jc w:val="both"/>
            </w:pPr>
            <w:r>
              <w:t xml:space="preserve">Children will be able to experience sports at reduced cost that they may usually not be able to. Planned clubs such as </w:t>
            </w:r>
            <w:r w:rsidR="00822FA6">
              <w:t>girl’s</w:t>
            </w:r>
            <w:r>
              <w:t xml:space="preserve"> football </w:t>
            </w:r>
            <w:r w:rsidR="00D87073">
              <w:t>Athletics</w:t>
            </w:r>
            <w:r>
              <w:t xml:space="preserve"> will offer new opportunities for the children. This will ensure more children get to experience taking part of a sport.</w:t>
            </w:r>
          </w:p>
        </w:tc>
        <w:tc>
          <w:tcPr>
            <w:tcW w:w="2731" w:type="dxa"/>
            <w:tcBorders>
              <w:top w:val="single" w:sz="4" w:space="0" w:color="auto"/>
              <w:bottom w:val="single" w:sz="4" w:space="0" w:color="auto"/>
            </w:tcBorders>
          </w:tcPr>
          <w:p w14:paraId="3B48942F" w14:textId="7D0885E3" w:rsidR="0073779C" w:rsidRPr="004B14C3" w:rsidRDefault="00D155B1" w:rsidP="004B14C3">
            <w:pPr>
              <w:pStyle w:val="TableParagraph"/>
              <w:spacing w:before="18" w:line="235" w:lineRule="auto"/>
              <w:ind w:left="0" w:right="93"/>
            </w:pPr>
            <w:r>
              <w:t>£500</w:t>
            </w:r>
          </w:p>
        </w:tc>
      </w:tr>
      <w:tr w:rsidR="0073779C" w14:paraId="781EB4BE" w14:textId="77777777" w:rsidTr="00BC56AB">
        <w:trPr>
          <w:trHeight w:val="1318"/>
        </w:trPr>
        <w:tc>
          <w:tcPr>
            <w:tcW w:w="3084" w:type="dxa"/>
            <w:tcBorders>
              <w:top w:val="single" w:sz="4" w:space="0" w:color="auto"/>
              <w:bottom w:val="single" w:sz="4" w:space="0" w:color="auto"/>
            </w:tcBorders>
          </w:tcPr>
          <w:p w14:paraId="4CBB50FB" w14:textId="77777777" w:rsidR="0073779C" w:rsidRPr="00AE3E3A" w:rsidRDefault="0073779C" w:rsidP="00AE3E3A">
            <w:pPr>
              <w:pStyle w:val="TableParagraph"/>
              <w:spacing w:line="235" w:lineRule="auto"/>
              <w:ind w:left="0" w:right="206"/>
            </w:pPr>
            <w:r w:rsidRPr="00AE3E3A">
              <w:rPr>
                <w:b/>
              </w:rPr>
              <w:t>Key indicator 4</w:t>
            </w:r>
            <w:r w:rsidRPr="00AE3E3A">
              <w:t xml:space="preserve">: </w:t>
            </w:r>
            <w:r w:rsidRPr="00AE3E3A">
              <w:rPr>
                <w:i/>
              </w:rPr>
              <w:t>Broader experience of a range of sports and activities offered to all pupils</w:t>
            </w:r>
          </w:p>
          <w:p w14:paraId="688D8EAE" w14:textId="28DEC093"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19A78FB7" w14:textId="06F5B773" w:rsidR="0073779C" w:rsidRPr="00AE3E3A" w:rsidRDefault="0073779C" w:rsidP="0073779C">
            <w:pPr>
              <w:pStyle w:val="TableParagraph"/>
              <w:ind w:left="79"/>
              <w:rPr>
                <w:i/>
              </w:rPr>
            </w:pPr>
            <w:r w:rsidRPr="00AE3E3A">
              <w:rPr>
                <w:color w:val="000000" w:themeColor="text1"/>
              </w:rPr>
              <w:t>Create a system for termly equipment audit to ensure quality provision for all</w:t>
            </w:r>
          </w:p>
        </w:tc>
        <w:tc>
          <w:tcPr>
            <w:tcW w:w="3402" w:type="dxa"/>
            <w:tcBorders>
              <w:top w:val="single" w:sz="4" w:space="0" w:color="auto"/>
              <w:bottom w:val="single" w:sz="4" w:space="0" w:color="auto"/>
            </w:tcBorders>
          </w:tcPr>
          <w:p w14:paraId="31617925" w14:textId="139E4565" w:rsidR="0073779C" w:rsidRDefault="00BE50FE" w:rsidP="00BE50FE">
            <w:pPr>
              <w:pStyle w:val="TableParagraph"/>
              <w:spacing w:line="235" w:lineRule="auto"/>
              <w:ind w:left="0" w:right="206"/>
            </w:pPr>
            <w:r>
              <w:t xml:space="preserve">Children – </w:t>
            </w:r>
            <w:r w:rsidR="000E6E62">
              <w:t>they are using the equipment</w:t>
            </w:r>
          </w:p>
          <w:p w14:paraId="4C41258A" w14:textId="25B4D7A3" w:rsidR="00BE50FE" w:rsidRPr="005E3B08" w:rsidRDefault="00BE50FE" w:rsidP="000E6E62">
            <w:pPr>
              <w:pStyle w:val="TableParagraph"/>
              <w:spacing w:line="235" w:lineRule="auto"/>
              <w:ind w:left="0" w:right="206"/>
            </w:pPr>
            <w:r>
              <w:t xml:space="preserve">Staff – </w:t>
            </w:r>
            <w:r w:rsidR="000E6E62">
              <w:t>will be teaching and  supervising the use of equipment</w:t>
            </w:r>
          </w:p>
        </w:tc>
        <w:tc>
          <w:tcPr>
            <w:tcW w:w="3402" w:type="dxa"/>
            <w:tcBorders>
              <w:top w:val="single" w:sz="4" w:space="0" w:color="auto"/>
              <w:bottom w:val="single" w:sz="4" w:space="0" w:color="auto"/>
            </w:tcBorders>
          </w:tcPr>
          <w:p w14:paraId="3D054700" w14:textId="77777777" w:rsidR="000E6E62" w:rsidRDefault="000E6E62" w:rsidP="004B14C3">
            <w:pPr>
              <w:pStyle w:val="TableParagraph"/>
              <w:spacing w:before="18" w:line="235" w:lineRule="auto"/>
              <w:ind w:left="0"/>
            </w:pPr>
            <w:r>
              <w:t xml:space="preserve">Having safe and complete equipment to learn with will help children improve their skills to the maximum level. </w:t>
            </w:r>
          </w:p>
          <w:p w14:paraId="7A49F29A" w14:textId="1B61C307" w:rsidR="0073779C" w:rsidRPr="004B14C3" w:rsidRDefault="000E6E62" w:rsidP="004B14C3">
            <w:pPr>
              <w:pStyle w:val="TableParagraph"/>
              <w:spacing w:before="18" w:line="235" w:lineRule="auto"/>
              <w:ind w:left="0"/>
            </w:pPr>
            <w:r>
              <w:t>Knowing what equipment is available and where it is kept will ensure confident and engaging delivery of PE lessons.</w:t>
            </w:r>
          </w:p>
        </w:tc>
        <w:tc>
          <w:tcPr>
            <w:tcW w:w="2731" w:type="dxa"/>
            <w:tcBorders>
              <w:top w:val="single" w:sz="4" w:space="0" w:color="auto"/>
              <w:bottom w:val="single" w:sz="4" w:space="0" w:color="auto"/>
            </w:tcBorders>
          </w:tcPr>
          <w:p w14:paraId="01ECE520" w14:textId="531122F9" w:rsidR="0073779C" w:rsidRPr="004B14C3" w:rsidRDefault="00D155B1" w:rsidP="00D155B1">
            <w:pPr>
              <w:pStyle w:val="TableParagraph"/>
              <w:spacing w:before="18" w:line="235" w:lineRule="auto"/>
              <w:ind w:left="0" w:right="93"/>
            </w:pPr>
            <w:r>
              <w:t>£400</w:t>
            </w:r>
          </w:p>
        </w:tc>
      </w:tr>
      <w:tr w:rsidR="00D84DCF" w14:paraId="70B83820" w14:textId="77777777" w:rsidTr="00BC56AB">
        <w:trPr>
          <w:trHeight w:val="750"/>
        </w:trPr>
        <w:tc>
          <w:tcPr>
            <w:tcW w:w="3084" w:type="dxa"/>
            <w:shd w:val="clear" w:color="auto" w:fill="F2DBDB" w:themeFill="accent2" w:themeFillTint="33"/>
          </w:tcPr>
          <w:p w14:paraId="2D92F0EF" w14:textId="195CE0EF" w:rsidR="00D84DCF" w:rsidRPr="00AE3E3A" w:rsidRDefault="00D84DCF" w:rsidP="00D84DCF">
            <w:pPr>
              <w:pStyle w:val="TableParagraph"/>
              <w:spacing w:before="18" w:line="235" w:lineRule="auto"/>
              <w:ind w:right="162"/>
              <w:rPr>
                <w:b/>
                <w:sz w:val="24"/>
              </w:rPr>
            </w:pPr>
            <w:r w:rsidRPr="00AE3E3A">
              <w:rPr>
                <w:b/>
                <w:color w:val="231F20"/>
                <w:sz w:val="24"/>
              </w:rPr>
              <w:t>Key</w:t>
            </w:r>
            <w:r w:rsidRPr="00AE3E3A">
              <w:rPr>
                <w:b/>
                <w:color w:val="231F20"/>
                <w:spacing w:val="-11"/>
                <w:sz w:val="24"/>
              </w:rPr>
              <w:t xml:space="preserve"> </w:t>
            </w:r>
            <w:r w:rsidRPr="00AE3E3A">
              <w:rPr>
                <w:b/>
                <w:color w:val="231F20"/>
                <w:sz w:val="24"/>
              </w:rPr>
              <w:t>indicator</w:t>
            </w:r>
            <w:r w:rsidRPr="00AE3E3A">
              <w:rPr>
                <w:b/>
                <w:color w:val="231F20"/>
                <w:spacing w:val="-10"/>
                <w:sz w:val="24"/>
              </w:rPr>
              <w:t xml:space="preserve"> </w:t>
            </w:r>
            <w:r w:rsidRPr="00AE3E3A">
              <w:rPr>
                <w:b/>
                <w:color w:val="231F20"/>
                <w:sz w:val="24"/>
              </w:rPr>
              <w:t>to</w:t>
            </w:r>
            <w:r w:rsidRPr="00AE3E3A">
              <w:rPr>
                <w:b/>
                <w:color w:val="231F20"/>
                <w:spacing w:val="-8"/>
                <w:sz w:val="24"/>
              </w:rPr>
              <w:t xml:space="preserve"> </w:t>
            </w:r>
            <w:r w:rsidRPr="00AE3E3A">
              <w:rPr>
                <w:b/>
                <w:color w:val="231F20"/>
                <w:spacing w:val="-4"/>
                <w:sz w:val="24"/>
              </w:rPr>
              <w:t>meet</w:t>
            </w:r>
          </w:p>
        </w:tc>
        <w:tc>
          <w:tcPr>
            <w:tcW w:w="2802" w:type="dxa"/>
            <w:shd w:val="clear" w:color="auto" w:fill="F2DBDB" w:themeFill="accent2" w:themeFillTint="33"/>
          </w:tcPr>
          <w:p w14:paraId="1B2DE713" w14:textId="77777777" w:rsidR="00D84DCF" w:rsidRPr="00AE3E3A" w:rsidRDefault="00D84DCF" w:rsidP="00D84DCF">
            <w:pPr>
              <w:pStyle w:val="TableParagraph"/>
              <w:spacing w:before="18" w:line="235" w:lineRule="auto"/>
              <w:ind w:right="162"/>
              <w:rPr>
                <w:b/>
                <w:color w:val="231F20"/>
                <w:sz w:val="24"/>
              </w:rPr>
            </w:pPr>
            <w:r w:rsidRPr="00AE3E3A">
              <w:rPr>
                <w:b/>
                <w:color w:val="231F20"/>
                <w:sz w:val="24"/>
              </w:rPr>
              <w:t>Action – what are you</w:t>
            </w:r>
            <w:r w:rsidRPr="00AE3E3A">
              <w:rPr>
                <w:b/>
                <w:color w:val="231F20"/>
                <w:spacing w:val="-15"/>
                <w:sz w:val="24"/>
              </w:rPr>
              <w:t xml:space="preserve"> </w:t>
            </w:r>
            <w:r w:rsidRPr="00AE3E3A">
              <w:rPr>
                <w:b/>
                <w:color w:val="231F20"/>
                <w:sz w:val="24"/>
              </w:rPr>
              <w:t>planning</w:t>
            </w:r>
            <w:r w:rsidRPr="00AE3E3A">
              <w:rPr>
                <w:b/>
                <w:color w:val="231F20"/>
                <w:spacing w:val="-16"/>
                <w:sz w:val="24"/>
              </w:rPr>
              <w:t xml:space="preserve"> </w:t>
            </w:r>
            <w:r w:rsidRPr="00AE3E3A">
              <w:rPr>
                <w:b/>
                <w:color w:val="231F20"/>
                <w:sz w:val="24"/>
              </w:rPr>
              <w:t>to</w:t>
            </w:r>
            <w:r w:rsidRPr="00AE3E3A">
              <w:rPr>
                <w:b/>
                <w:color w:val="231F20"/>
                <w:spacing w:val="-15"/>
                <w:sz w:val="24"/>
              </w:rPr>
              <w:t xml:space="preserve"> </w:t>
            </w:r>
            <w:r w:rsidRPr="00AE3E3A">
              <w:rPr>
                <w:b/>
                <w:color w:val="231F20"/>
                <w:sz w:val="24"/>
              </w:rPr>
              <w:t xml:space="preserve">do </w:t>
            </w:r>
          </w:p>
          <w:p w14:paraId="0908D8A6" w14:textId="71AF1217" w:rsidR="00D84DCF" w:rsidRPr="00AE3E3A" w:rsidRDefault="00D84DCF" w:rsidP="00D84DCF">
            <w:pPr>
              <w:pStyle w:val="TableParagraph"/>
              <w:spacing w:before="18" w:line="235" w:lineRule="auto"/>
              <w:ind w:left="79" w:right="131"/>
              <w:rPr>
                <w:b/>
                <w:sz w:val="24"/>
              </w:rPr>
            </w:pPr>
          </w:p>
        </w:tc>
        <w:tc>
          <w:tcPr>
            <w:tcW w:w="3402" w:type="dxa"/>
            <w:shd w:val="clear" w:color="auto" w:fill="F2DBDB" w:themeFill="accent2" w:themeFillTint="33"/>
          </w:tcPr>
          <w:p w14:paraId="5509F449" w14:textId="77777777" w:rsidR="00D84DCF" w:rsidRPr="00AE3E3A" w:rsidRDefault="00D84DCF" w:rsidP="00D84DCF">
            <w:pPr>
              <w:pStyle w:val="TableParagraph"/>
              <w:spacing w:before="18" w:line="235" w:lineRule="auto"/>
              <w:ind w:left="79" w:right="131"/>
              <w:rPr>
                <w:b/>
                <w:color w:val="231F20"/>
                <w:spacing w:val="-2"/>
                <w:sz w:val="24"/>
              </w:rPr>
            </w:pPr>
            <w:r w:rsidRPr="00AE3E3A">
              <w:rPr>
                <w:b/>
                <w:color w:val="231F20"/>
                <w:sz w:val="24"/>
              </w:rPr>
              <w:t xml:space="preserve"> Who</w:t>
            </w:r>
            <w:r w:rsidRPr="00AE3E3A">
              <w:rPr>
                <w:b/>
                <w:color w:val="231F20"/>
                <w:spacing w:val="-13"/>
                <w:sz w:val="24"/>
              </w:rPr>
              <w:t xml:space="preserve"> </w:t>
            </w:r>
            <w:r w:rsidRPr="00AE3E3A">
              <w:rPr>
                <w:b/>
                <w:color w:val="231F20"/>
                <w:sz w:val="24"/>
              </w:rPr>
              <w:t>does</w:t>
            </w:r>
            <w:r w:rsidRPr="00AE3E3A">
              <w:rPr>
                <w:b/>
                <w:color w:val="231F20"/>
                <w:spacing w:val="-13"/>
                <w:sz w:val="24"/>
              </w:rPr>
              <w:t xml:space="preserve"> </w:t>
            </w:r>
            <w:r w:rsidRPr="00AE3E3A">
              <w:rPr>
                <w:b/>
                <w:color w:val="231F20"/>
                <w:sz w:val="24"/>
              </w:rPr>
              <w:t>this</w:t>
            </w:r>
            <w:r w:rsidRPr="00AE3E3A">
              <w:rPr>
                <w:b/>
                <w:color w:val="231F20"/>
                <w:spacing w:val="-13"/>
                <w:sz w:val="24"/>
              </w:rPr>
              <w:t xml:space="preserve"> </w:t>
            </w:r>
            <w:r w:rsidRPr="00AE3E3A">
              <w:rPr>
                <w:b/>
                <w:color w:val="231F20"/>
                <w:sz w:val="24"/>
              </w:rPr>
              <w:t xml:space="preserve">action </w:t>
            </w:r>
            <w:r w:rsidRPr="00AE3E3A">
              <w:rPr>
                <w:b/>
                <w:color w:val="231F20"/>
                <w:spacing w:val="-2"/>
                <w:sz w:val="24"/>
              </w:rPr>
              <w:t>impact?</w:t>
            </w:r>
          </w:p>
          <w:p w14:paraId="336C0C62" w14:textId="4B068ADC" w:rsidR="00D84DCF" w:rsidRPr="00AE3E3A" w:rsidRDefault="00D84DCF" w:rsidP="00D84DCF">
            <w:pPr>
              <w:pStyle w:val="TableParagraph"/>
              <w:ind w:left="79"/>
              <w:rPr>
                <w:b/>
                <w:sz w:val="24"/>
              </w:rPr>
            </w:pPr>
          </w:p>
        </w:tc>
        <w:tc>
          <w:tcPr>
            <w:tcW w:w="3402" w:type="dxa"/>
            <w:shd w:val="clear" w:color="auto" w:fill="F2DBDB" w:themeFill="accent2" w:themeFillTint="33"/>
          </w:tcPr>
          <w:p w14:paraId="5323C84B" w14:textId="2505CD37" w:rsidR="00D84DCF" w:rsidRPr="00AE3E3A" w:rsidRDefault="00D84DCF" w:rsidP="00D84DCF">
            <w:pPr>
              <w:pStyle w:val="TableParagraph"/>
              <w:spacing w:before="18" w:line="235" w:lineRule="auto"/>
              <w:ind w:left="79"/>
              <w:rPr>
                <w:b/>
                <w:sz w:val="24"/>
              </w:rPr>
            </w:pPr>
            <w:r w:rsidRPr="00D27F63">
              <w:rPr>
                <w:b/>
                <w:color w:val="231F20"/>
              </w:rPr>
              <w:t>Impacts and how sustainability</w:t>
            </w:r>
            <w:r w:rsidRPr="00D27F63">
              <w:rPr>
                <w:b/>
                <w:color w:val="231F20"/>
                <w:spacing w:val="-16"/>
              </w:rPr>
              <w:t xml:space="preserve"> </w:t>
            </w:r>
            <w:r w:rsidRPr="00D27F63">
              <w:rPr>
                <w:b/>
                <w:color w:val="231F20"/>
              </w:rPr>
              <w:t>will</w:t>
            </w:r>
            <w:r w:rsidRPr="00D27F63">
              <w:rPr>
                <w:b/>
                <w:color w:val="231F20"/>
                <w:spacing w:val="-16"/>
              </w:rPr>
              <w:t xml:space="preserve"> </w:t>
            </w:r>
            <w:r w:rsidRPr="00D27F63">
              <w:rPr>
                <w:b/>
                <w:color w:val="231F20"/>
              </w:rPr>
              <w:t xml:space="preserve">be </w:t>
            </w:r>
            <w:r w:rsidRPr="00D27F63">
              <w:rPr>
                <w:b/>
                <w:color w:val="231F20"/>
                <w:spacing w:val="-2"/>
              </w:rPr>
              <w:t>achieved?</w:t>
            </w:r>
          </w:p>
        </w:tc>
        <w:tc>
          <w:tcPr>
            <w:tcW w:w="2731" w:type="dxa"/>
            <w:shd w:val="clear" w:color="auto" w:fill="F2DBDB" w:themeFill="accent2" w:themeFillTint="33"/>
          </w:tcPr>
          <w:p w14:paraId="1EC7C408" w14:textId="5ECDA97A" w:rsidR="00D84DCF" w:rsidRPr="00AE3E3A" w:rsidRDefault="00D84DCF" w:rsidP="00D84DCF">
            <w:pPr>
              <w:pStyle w:val="TableParagraph"/>
              <w:spacing w:before="18" w:line="235" w:lineRule="auto"/>
              <w:ind w:left="79" w:right="93"/>
              <w:rPr>
                <w:b/>
                <w:sz w:val="24"/>
              </w:rPr>
            </w:pPr>
            <w:r w:rsidRPr="00AE3E3A">
              <w:rPr>
                <w:b/>
                <w:color w:val="231F20"/>
                <w:sz w:val="24"/>
              </w:rPr>
              <w:t>Cost</w:t>
            </w:r>
            <w:r w:rsidRPr="00AE3E3A">
              <w:rPr>
                <w:b/>
                <w:color w:val="231F20"/>
                <w:spacing w:val="-16"/>
                <w:sz w:val="24"/>
              </w:rPr>
              <w:t xml:space="preserve"> </w:t>
            </w:r>
            <w:r w:rsidRPr="00AE3E3A">
              <w:rPr>
                <w:b/>
                <w:color w:val="231F20"/>
                <w:sz w:val="24"/>
              </w:rPr>
              <w:t>linked</w:t>
            </w:r>
            <w:r w:rsidRPr="00AE3E3A">
              <w:rPr>
                <w:b/>
                <w:color w:val="231F20"/>
                <w:spacing w:val="-16"/>
                <w:sz w:val="24"/>
              </w:rPr>
              <w:t xml:space="preserve"> </w:t>
            </w:r>
            <w:r w:rsidRPr="00AE3E3A">
              <w:rPr>
                <w:b/>
                <w:color w:val="231F20"/>
                <w:sz w:val="24"/>
              </w:rPr>
              <w:t>to</w:t>
            </w:r>
            <w:r w:rsidRPr="00AE3E3A">
              <w:rPr>
                <w:b/>
                <w:color w:val="231F20"/>
                <w:spacing w:val="-16"/>
                <w:sz w:val="24"/>
              </w:rPr>
              <w:t xml:space="preserve"> </w:t>
            </w:r>
            <w:r w:rsidRPr="00AE3E3A">
              <w:rPr>
                <w:b/>
                <w:color w:val="231F20"/>
                <w:sz w:val="24"/>
              </w:rPr>
              <w:t xml:space="preserve">the </w:t>
            </w:r>
            <w:r w:rsidRPr="00AE3E3A">
              <w:rPr>
                <w:b/>
                <w:color w:val="231F20"/>
                <w:spacing w:val="-2"/>
                <w:sz w:val="24"/>
              </w:rPr>
              <w:t>action</w:t>
            </w:r>
          </w:p>
        </w:tc>
      </w:tr>
      <w:tr w:rsidR="0073779C" w14:paraId="613E96CE" w14:textId="77777777" w:rsidTr="00BC56AB">
        <w:trPr>
          <w:trHeight w:val="831"/>
        </w:trPr>
        <w:tc>
          <w:tcPr>
            <w:tcW w:w="3084" w:type="dxa"/>
            <w:tcBorders>
              <w:top w:val="single" w:sz="4" w:space="0" w:color="auto"/>
              <w:bottom w:val="single" w:sz="4" w:space="0" w:color="auto"/>
            </w:tcBorders>
          </w:tcPr>
          <w:p w14:paraId="6440DF43" w14:textId="77777777" w:rsidR="0073779C" w:rsidRPr="00AE3E3A" w:rsidRDefault="0073779C" w:rsidP="0073779C">
            <w:pPr>
              <w:pStyle w:val="TableParagraph"/>
              <w:spacing w:line="235" w:lineRule="auto"/>
              <w:ind w:left="79" w:right="206"/>
            </w:pPr>
            <w:r w:rsidRPr="00AE3E3A">
              <w:rPr>
                <w:b/>
              </w:rPr>
              <w:t>Key indicator 5:</w:t>
            </w:r>
            <w:r w:rsidRPr="00AE3E3A">
              <w:t xml:space="preserve"> </w:t>
            </w:r>
            <w:r w:rsidRPr="00AE3E3A">
              <w:rPr>
                <w:i/>
              </w:rPr>
              <w:t>Increased participation in competitive sport</w:t>
            </w:r>
          </w:p>
          <w:p w14:paraId="15DAAA59" w14:textId="01E24FD0"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00C5C54B" w14:textId="6310F68C" w:rsidR="0073779C" w:rsidRPr="00AE3E3A" w:rsidRDefault="0073779C" w:rsidP="0015298C">
            <w:pPr>
              <w:pStyle w:val="TableParagraph"/>
              <w:ind w:left="0"/>
              <w:jc w:val="both"/>
              <w:rPr>
                <w:i/>
              </w:rPr>
            </w:pPr>
            <w:r w:rsidRPr="00AE3E3A">
              <w:rPr>
                <w:color w:val="000000" w:themeColor="text1"/>
              </w:rPr>
              <w:t>Sign up for face to face competitions outside of school and virtual challenges</w:t>
            </w:r>
          </w:p>
        </w:tc>
        <w:tc>
          <w:tcPr>
            <w:tcW w:w="3402" w:type="dxa"/>
            <w:tcBorders>
              <w:top w:val="single" w:sz="4" w:space="0" w:color="auto"/>
              <w:bottom w:val="single" w:sz="4" w:space="0" w:color="auto"/>
            </w:tcBorders>
          </w:tcPr>
          <w:p w14:paraId="3E2E811F" w14:textId="7620A1F7" w:rsidR="0073779C" w:rsidRPr="005E3B08" w:rsidRDefault="005E3B08" w:rsidP="005F6CF5">
            <w:pPr>
              <w:pStyle w:val="TableParagraph"/>
              <w:spacing w:before="0" w:line="235" w:lineRule="auto"/>
              <w:ind w:left="0" w:right="206"/>
              <w:jc w:val="both"/>
            </w:pPr>
            <w:r>
              <w:t xml:space="preserve">Children – </w:t>
            </w:r>
            <w:r w:rsidR="005F6CF5">
              <w:t>They will be</w:t>
            </w:r>
            <w:r>
              <w:t xml:space="preserve"> compet</w:t>
            </w:r>
            <w:r w:rsidR="005F6CF5">
              <w:t>ing in interschool competitions (Havant Games)</w:t>
            </w:r>
          </w:p>
        </w:tc>
        <w:tc>
          <w:tcPr>
            <w:tcW w:w="3402" w:type="dxa"/>
            <w:tcBorders>
              <w:top w:val="single" w:sz="4" w:space="0" w:color="auto"/>
              <w:bottom w:val="single" w:sz="4" w:space="0" w:color="auto"/>
            </w:tcBorders>
          </w:tcPr>
          <w:p w14:paraId="191C68EB" w14:textId="7943B4F4" w:rsidR="0073779C" w:rsidRPr="004B14C3" w:rsidRDefault="005F6CF5" w:rsidP="005F6CF5">
            <w:pPr>
              <w:pStyle w:val="TableParagraph"/>
              <w:spacing w:before="18" w:line="235" w:lineRule="auto"/>
              <w:ind w:left="0"/>
            </w:pPr>
            <w:r>
              <w:t>Having an open mind when choosing pupils to take part of the games, will mean everyone will be considered depending on the activity. We will be choosing varied opportunities to allow most children to participate (face to face) and all to take part (virtual).</w:t>
            </w:r>
          </w:p>
        </w:tc>
        <w:tc>
          <w:tcPr>
            <w:tcW w:w="2731" w:type="dxa"/>
            <w:tcBorders>
              <w:top w:val="single" w:sz="4" w:space="0" w:color="auto"/>
              <w:bottom w:val="single" w:sz="4" w:space="0" w:color="auto"/>
            </w:tcBorders>
          </w:tcPr>
          <w:p w14:paraId="71F1B877" w14:textId="7704FEB9" w:rsidR="0073779C" w:rsidRPr="004B14C3" w:rsidRDefault="00D155B1" w:rsidP="00D155B1">
            <w:pPr>
              <w:pStyle w:val="TableParagraph"/>
              <w:spacing w:before="18" w:line="235" w:lineRule="auto"/>
              <w:ind w:left="0" w:right="93"/>
            </w:pPr>
            <w:r>
              <w:t>£400</w:t>
            </w:r>
          </w:p>
        </w:tc>
      </w:tr>
      <w:tr w:rsidR="0073779C" w14:paraId="14DFA3B8" w14:textId="77777777" w:rsidTr="00764FC9">
        <w:trPr>
          <w:trHeight w:val="699"/>
        </w:trPr>
        <w:tc>
          <w:tcPr>
            <w:tcW w:w="3084" w:type="dxa"/>
            <w:tcBorders>
              <w:top w:val="single" w:sz="4" w:space="0" w:color="auto"/>
              <w:bottom w:val="single" w:sz="4" w:space="0" w:color="auto"/>
            </w:tcBorders>
          </w:tcPr>
          <w:p w14:paraId="27C1F0FF" w14:textId="77777777" w:rsidR="0073779C" w:rsidRPr="00AE3E3A" w:rsidRDefault="0073779C" w:rsidP="0073779C">
            <w:pPr>
              <w:pStyle w:val="TableParagraph"/>
              <w:spacing w:line="235" w:lineRule="auto"/>
              <w:ind w:left="79" w:right="206"/>
              <w:rPr>
                <w:i/>
              </w:rPr>
            </w:pPr>
            <w:r w:rsidRPr="00AE3E3A">
              <w:rPr>
                <w:b/>
              </w:rPr>
              <w:t>Key indicator 5:</w:t>
            </w:r>
            <w:r w:rsidRPr="00AE3E3A">
              <w:t xml:space="preserve"> </w:t>
            </w:r>
            <w:r w:rsidRPr="00AE3E3A">
              <w:rPr>
                <w:i/>
              </w:rPr>
              <w:t>Increased participation in competitive sport</w:t>
            </w:r>
          </w:p>
          <w:p w14:paraId="05EDF3C2" w14:textId="621CA1EC" w:rsidR="0073779C" w:rsidRPr="00AE3E3A" w:rsidRDefault="0073779C" w:rsidP="0073779C">
            <w:pPr>
              <w:pStyle w:val="TableParagraph"/>
              <w:spacing w:before="18" w:line="235" w:lineRule="auto"/>
              <w:ind w:right="162"/>
              <w:rPr>
                <w:color w:val="000000" w:themeColor="text1"/>
              </w:rPr>
            </w:pPr>
          </w:p>
        </w:tc>
        <w:tc>
          <w:tcPr>
            <w:tcW w:w="2802" w:type="dxa"/>
            <w:tcBorders>
              <w:top w:val="single" w:sz="4" w:space="0" w:color="auto"/>
              <w:bottom w:val="single" w:sz="4" w:space="0" w:color="auto"/>
            </w:tcBorders>
          </w:tcPr>
          <w:p w14:paraId="14AD02C4" w14:textId="1CCF3C24" w:rsidR="0073779C" w:rsidRPr="00AE3E3A" w:rsidRDefault="0073779C" w:rsidP="0015298C">
            <w:pPr>
              <w:pStyle w:val="TableParagraph"/>
              <w:ind w:left="0"/>
              <w:jc w:val="both"/>
              <w:rPr>
                <w:i/>
              </w:rPr>
            </w:pPr>
            <w:r w:rsidRPr="00AE3E3A">
              <w:rPr>
                <w:color w:val="000000" w:themeColor="text1"/>
              </w:rPr>
              <w:t>Advertise varied sporting activities to participate outside of school (such as hockey, swimming, kids CrossFit, junior parkrun)</w:t>
            </w:r>
          </w:p>
        </w:tc>
        <w:tc>
          <w:tcPr>
            <w:tcW w:w="3402" w:type="dxa"/>
            <w:tcBorders>
              <w:top w:val="single" w:sz="4" w:space="0" w:color="auto"/>
              <w:bottom w:val="single" w:sz="4" w:space="0" w:color="auto"/>
            </w:tcBorders>
          </w:tcPr>
          <w:p w14:paraId="4C4FCFE6" w14:textId="3FAF4E5C" w:rsidR="0073779C" w:rsidRPr="005E3B08" w:rsidRDefault="002101E8" w:rsidP="005F6CF5">
            <w:pPr>
              <w:pStyle w:val="TableParagraph"/>
              <w:spacing w:before="0" w:line="235" w:lineRule="auto"/>
              <w:ind w:left="0" w:right="206"/>
              <w:jc w:val="both"/>
            </w:pPr>
            <w:r>
              <w:t xml:space="preserve">Children and their families </w:t>
            </w:r>
            <w:r w:rsidR="005F6CF5">
              <w:t>–</w:t>
            </w:r>
            <w:r>
              <w:t xml:space="preserve"> </w:t>
            </w:r>
            <w:r w:rsidR="005F6CF5">
              <w:t xml:space="preserve">provide broader opportunities to take part of sports to increase participation. </w:t>
            </w:r>
          </w:p>
        </w:tc>
        <w:tc>
          <w:tcPr>
            <w:tcW w:w="3402" w:type="dxa"/>
            <w:tcBorders>
              <w:top w:val="single" w:sz="4" w:space="0" w:color="auto"/>
              <w:bottom w:val="single" w:sz="4" w:space="0" w:color="auto"/>
            </w:tcBorders>
          </w:tcPr>
          <w:p w14:paraId="2CE79B53" w14:textId="59254EF8" w:rsidR="005F6CF5" w:rsidRPr="004B14C3" w:rsidRDefault="008B7E0D" w:rsidP="005F6CF5">
            <w:pPr>
              <w:pStyle w:val="TableParagraph"/>
              <w:spacing w:before="18" w:line="235" w:lineRule="auto"/>
              <w:ind w:left="0"/>
              <w:jc w:val="both"/>
            </w:pPr>
            <w:r>
              <w:t>Plan is to offer</w:t>
            </w:r>
            <w:r w:rsidR="005F6CF5">
              <w:t xml:space="preserve"> more opportunities for different sports to be represented in the school community. Invite in different speakers to advertise sports or speak about opportunities to take part outside of school. This should improve the </w:t>
            </w:r>
            <w:r w:rsidR="00822FA6">
              <w:t>parent’s</w:t>
            </w:r>
            <w:r w:rsidR="005F6CF5">
              <w:t xml:space="preserve"> vision of what PE is and how it can improve children’s health and wellbeing.</w:t>
            </w:r>
          </w:p>
        </w:tc>
        <w:tc>
          <w:tcPr>
            <w:tcW w:w="2731" w:type="dxa"/>
            <w:tcBorders>
              <w:top w:val="single" w:sz="4" w:space="0" w:color="auto"/>
              <w:bottom w:val="single" w:sz="4" w:space="0" w:color="auto"/>
            </w:tcBorders>
          </w:tcPr>
          <w:p w14:paraId="4C3E80CA" w14:textId="26C3AE35" w:rsidR="0073779C" w:rsidRPr="004B14C3" w:rsidRDefault="00D155B1" w:rsidP="004B14C3">
            <w:pPr>
              <w:pStyle w:val="TableParagraph"/>
              <w:spacing w:before="18" w:line="235" w:lineRule="auto"/>
              <w:ind w:left="0" w:right="93"/>
            </w:pPr>
            <w:r>
              <w:t>£200</w:t>
            </w:r>
          </w:p>
        </w:tc>
      </w:tr>
      <w:tr w:rsidR="005F6CF5" w14:paraId="0DE02FF2" w14:textId="77777777" w:rsidTr="00BC56AB">
        <w:trPr>
          <w:trHeight w:val="1304"/>
        </w:trPr>
        <w:tc>
          <w:tcPr>
            <w:tcW w:w="3084" w:type="dxa"/>
            <w:tcBorders>
              <w:top w:val="single" w:sz="4" w:space="0" w:color="auto"/>
            </w:tcBorders>
          </w:tcPr>
          <w:p w14:paraId="3C35AE3F" w14:textId="77777777" w:rsidR="005F6CF5" w:rsidRPr="00AE3E3A" w:rsidRDefault="005F6CF5" w:rsidP="005F6CF5">
            <w:pPr>
              <w:pStyle w:val="TableParagraph"/>
              <w:spacing w:line="235" w:lineRule="auto"/>
              <w:ind w:left="79" w:right="206"/>
              <w:rPr>
                <w:i/>
              </w:rPr>
            </w:pPr>
            <w:r w:rsidRPr="00AE3E3A">
              <w:rPr>
                <w:b/>
              </w:rPr>
              <w:t>Key indicator 5:</w:t>
            </w:r>
            <w:r w:rsidRPr="00AE3E3A">
              <w:t xml:space="preserve"> </w:t>
            </w:r>
            <w:r w:rsidRPr="00AE3E3A">
              <w:rPr>
                <w:i/>
              </w:rPr>
              <w:t>Increased participation in competitive sport</w:t>
            </w:r>
          </w:p>
          <w:p w14:paraId="3A1A727B" w14:textId="77777777" w:rsidR="005F6CF5" w:rsidRPr="00AE3E3A" w:rsidRDefault="005F6CF5" w:rsidP="0073779C">
            <w:pPr>
              <w:pStyle w:val="TableParagraph"/>
              <w:spacing w:line="235" w:lineRule="auto"/>
              <w:ind w:left="79" w:right="206"/>
              <w:rPr>
                <w:b/>
              </w:rPr>
            </w:pPr>
          </w:p>
        </w:tc>
        <w:tc>
          <w:tcPr>
            <w:tcW w:w="2802" w:type="dxa"/>
            <w:tcBorders>
              <w:top w:val="single" w:sz="4" w:space="0" w:color="auto"/>
            </w:tcBorders>
          </w:tcPr>
          <w:p w14:paraId="23A69E98" w14:textId="08A348E8" w:rsidR="005F6CF5" w:rsidRPr="00AE3E3A" w:rsidRDefault="005F6CF5" w:rsidP="0015298C">
            <w:pPr>
              <w:pStyle w:val="TableParagraph"/>
              <w:ind w:left="0"/>
              <w:jc w:val="both"/>
              <w:rPr>
                <w:color w:val="000000" w:themeColor="text1"/>
              </w:rPr>
            </w:pPr>
            <w:r>
              <w:rPr>
                <w:color w:val="000000" w:themeColor="text1"/>
              </w:rPr>
              <w:t xml:space="preserve">Survey school community to understand more about the activity levels of our school families. </w:t>
            </w:r>
          </w:p>
        </w:tc>
        <w:tc>
          <w:tcPr>
            <w:tcW w:w="3402" w:type="dxa"/>
            <w:tcBorders>
              <w:top w:val="single" w:sz="4" w:space="0" w:color="auto"/>
            </w:tcBorders>
          </w:tcPr>
          <w:p w14:paraId="4A1EF2C0" w14:textId="4A40EDC1" w:rsidR="005F6CF5" w:rsidRDefault="005F6CF5" w:rsidP="00822FA6">
            <w:pPr>
              <w:pStyle w:val="TableParagraph"/>
              <w:spacing w:before="0" w:line="235" w:lineRule="auto"/>
              <w:ind w:left="0" w:right="206"/>
              <w:jc w:val="both"/>
            </w:pPr>
            <w:r>
              <w:t>Whole school –</w:t>
            </w:r>
            <w:r w:rsidR="00822FA6">
              <w:t xml:space="preserve"> understanding the physical activity needs of the community.</w:t>
            </w:r>
          </w:p>
        </w:tc>
        <w:tc>
          <w:tcPr>
            <w:tcW w:w="3402" w:type="dxa"/>
            <w:tcBorders>
              <w:top w:val="single" w:sz="4" w:space="0" w:color="auto"/>
            </w:tcBorders>
          </w:tcPr>
          <w:p w14:paraId="71BE7E68" w14:textId="77777777" w:rsidR="005F6CF5" w:rsidRDefault="00822FA6" w:rsidP="005F6CF5">
            <w:pPr>
              <w:pStyle w:val="TableParagraph"/>
              <w:spacing w:before="18" w:line="235" w:lineRule="auto"/>
              <w:ind w:left="0"/>
              <w:jc w:val="both"/>
            </w:pPr>
            <w:r>
              <w:t>Understanding families more, will allow school to help those children and families that will need more help with improving physical and mental health.</w:t>
            </w:r>
          </w:p>
          <w:p w14:paraId="20539F2C" w14:textId="2B845C14" w:rsidR="00D87073" w:rsidRDefault="00D87073" w:rsidP="005F6CF5">
            <w:pPr>
              <w:pStyle w:val="TableParagraph"/>
              <w:spacing w:before="18" w:line="235" w:lineRule="auto"/>
              <w:ind w:left="0"/>
              <w:jc w:val="both"/>
            </w:pPr>
            <w:r>
              <w:t>Survey was completed – this now needs time to analyze and gather results.</w:t>
            </w:r>
          </w:p>
        </w:tc>
        <w:tc>
          <w:tcPr>
            <w:tcW w:w="2731" w:type="dxa"/>
            <w:tcBorders>
              <w:top w:val="single" w:sz="4" w:space="0" w:color="auto"/>
            </w:tcBorders>
          </w:tcPr>
          <w:p w14:paraId="430E1248" w14:textId="60707C20" w:rsidR="005F6CF5" w:rsidRPr="004B14C3" w:rsidRDefault="00D155B1" w:rsidP="004B14C3">
            <w:pPr>
              <w:pStyle w:val="TableParagraph"/>
              <w:spacing w:before="18" w:line="235" w:lineRule="auto"/>
              <w:ind w:left="0" w:right="93"/>
            </w:pPr>
            <w:r>
              <w:t>£100</w:t>
            </w:r>
          </w:p>
        </w:tc>
      </w:tr>
    </w:tbl>
    <w:p w14:paraId="40B50F90" w14:textId="77777777" w:rsidR="0069539B" w:rsidRDefault="0069539B">
      <w:pPr>
        <w:spacing w:line="235" w:lineRule="auto"/>
        <w:rPr>
          <w:sz w:val="28"/>
        </w:rPr>
        <w:sectPr w:rsidR="0069539B">
          <w:footerReference w:type="default" r:id="rId9"/>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586762BF"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CD79E2">
                              <w:rPr>
                                <w:b/>
                                <w:color w:val="FFFFFF"/>
                                <w:sz w:val="36"/>
                              </w:rPr>
                              <w:t>3</w:t>
                            </w:r>
                            <w:r>
                              <w:rPr>
                                <w:b/>
                                <w:color w:val="FFFFFF"/>
                                <w:sz w:val="36"/>
                              </w:rPr>
                              <w:t>-</w:t>
                            </w:r>
                            <w:r>
                              <w:rPr>
                                <w:b/>
                                <w:color w:val="FFFFFF"/>
                                <w:spacing w:val="-4"/>
                                <w:sz w:val="36"/>
                              </w:rPr>
                              <w:t>202</w:t>
                            </w:r>
                            <w:r w:rsidR="00CD79E2">
                              <w:rPr>
                                <w:b/>
                                <w:color w:val="FFFFFF"/>
                                <w:spacing w:val="-4"/>
                                <w:sz w:val="36"/>
                              </w:rPr>
                              <w:t>4</w:t>
                            </w:r>
                          </w:p>
                        </w:txbxContent>
                      </wps:txbx>
                      <wps:bodyPr wrap="square" lIns="0" tIns="0" rIns="0" bIns="0" rtlCol="0">
                        <a:noAutofit/>
                      </wps:bodyPr>
                    </wps:wsp>
                  </a:graphicData>
                </a:graphic>
              </wp:inline>
            </w:drawing>
          </mc:Choice>
          <mc:Fallback>
            <w:pict>
              <v:shape w14:anchorId="0444E2EC" id="Textbox 33"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2P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" fillcolor="#ed2124" stroked="f">
                <v:path arrowok="t"/>
                <v:textbox inset="0,0,0,0">
                  <w:txbxContent>
                    <w:p w14:paraId="6234A29C" w14:textId="586762BF"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CD79E2">
                        <w:rPr>
                          <w:b/>
                          <w:color w:val="FFFFFF"/>
                          <w:sz w:val="36"/>
                        </w:rPr>
                        <w:t>3</w:t>
                      </w:r>
                      <w:r>
                        <w:rPr>
                          <w:b/>
                          <w:color w:val="FFFFFF"/>
                          <w:sz w:val="36"/>
                        </w:rPr>
                        <w:t>-</w:t>
                      </w:r>
                      <w:r>
                        <w:rPr>
                          <w:b/>
                          <w:color w:val="FFFFFF"/>
                          <w:spacing w:val="-4"/>
                          <w:sz w:val="36"/>
                        </w:rPr>
                        <w:t>202</w:t>
                      </w:r>
                      <w:r w:rsidR="00CD79E2">
                        <w:rPr>
                          <w:b/>
                          <w:color w:val="FFFFFF"/>
                          <w:spacing w:val="-4"/>
                          <w:sz w:val="36"/>
                        </w:rPr>
                        <w:t>4</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FD26C0">
            <w:pPr>
              <w:pStyle w:val="TableParagraph"/>
              <w:rPr>
                <w:b/>
                <w:sz w:val="28"/>
              </w:rPr>
            </w:pPr>
            <w:r>
              <w:rPr>
                <w:b/>
                <w:color w:val="231F20"/>
                <w:spacing w:val="-2"/>
                <w:sz w:val="28"/>
              </w:rPr>
              <w:t>Activity/Action</w:t>
            </w:r>
          </w:p>
        </w:tc>
        <w:tc>
          <w:tcPr>
            <w:tcW w:w="5036"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69539B" w14:paraId="7C6F5942" w14:textId="77777777" w:rsidTr="00D155B1">
        <w:trPr>
          <w:trHeight w:val="1455"/>
        </w:trPr>
        <w:tc>
          <w:tcPr>
            <w:tcW w:w="5563" w:type="dxa"/>
            <w:tcBorders>
              <w:bottom w:val="single" w:sz="4" w:space="0" w:color="auto"/>
            </w:tcBorders>
          </w:tcPr>
          <w:p w14:paraId="77A21501" w14:textId="77777777" w:rsidR="0069539B" w:rsidRDefault="00D155B1" w:rsidP="00D155B1">
            <w:pPr>
              <w:pStyle w:val="TableParagraph"/>
              <w:numPr>
                <w:ilvl w:val="0"/>
                <w:numId w:val="17"/>
              </w:numPr>
              <w:spacing w:before="0"/>
              <w:rPr>
                <w:sz w:val="24"/>
              </w:rPr>
            </w:pPr>
            <w:r w:rsidRPr="00D155B1">
              <w:rPr>
                <w:sz w:val="24"/>
              </w:rPr>
              <w:t>Completed Sen</w:t>
            </w:r>
            <w:r>
              <w:rPr>
                <w:sz w:val="24"/>
              </w:rPr>
              <w:t>sory Circuits training program</w:t>
            </w:r>
          </w:p>
          <w:p w14:paraId="0A5BF4E7" w14:textId="36BFD02D" w:rsidR="00D155B1" w:rsidRPr="00D155B1" w:rsidRDefault="00D155B1" w:rsidP="00D155B1">
            <w:pPr>
              <w:pStyle w:val="TableParagraph"/>
              <w:spacing w:before="0"/>
              <w:ind w:left="360"/>
              <w:rPr>
                <w:sz w:val="24"/>
              </w:rPr>
            </w:pPr>
          </w:p>
        </w:tc>
        <w:tc>
          <w:tcPr>
            <w:tcW w:w="5036" w:type="dxa"/>
            <w:tcBorders>
              <w:bottom w:val="single" w:sz="4" w:space="0" w:color="auto"/>
            </w:tcBorders>
          </w:tcPr>
          <w:p w14:paraId="04CF025C" w14:textId="6E734A16" w:rsidR="0069539B" w:rsidRPr="00D155B1" w:rsidRDefault="00D155B1">
            <w:pPr>
              <w:pStyle w:val="TableParagraph"/>
              <w:spacing w:before="0"/>
              <w:ind w:left="0"/>
              <w:rPr>
                <w:sz w:val="24"/>
              </w:rPr>
            </w:pPr>
            <w:r w:rsidRPr="00D155B1">
              <w:rPr>
                <w:sz w:val="24"/>
              </w:rPr>
              <w:t>SEND as well as some mainstream children are already benefitting from individual Sensory Circuit sessions</w:t>
            </w:r>
          </w:p>
        </w:tc>
        <w:tc>
          <w:tcPr>
            <w:tcW w:w="4768" w:type="dxa"/>
            <w:tcBorders>
              <w:bottom w:val="single" w:sz="4" w:space="0" w:color="auto"/>
            </w:tcBorders>
          </w:tcPr>
          <w:p w14:paraId="149A3EFE" w14:textId="50902083" w:rsidR="0069539B" w:rsidRPr="00D155B1" w:rsidRDefault="00D155B1">
            <w:pPr>
              <w:pStyle w:val="TableParagraph"/>
              <w:spacing w:before="0"/>
              <w:ind w:left="0"/>
              <w:rPr>
                <w:sz w:val="24"/>
              </w:rPr>
            </w:pPr>
            <w:r w:rsidRPr="00D155B1">
              <w:rPr>
                <w:sz w:val="24"/>
              </w:rPr>
              <w:t>This will be rolled out further once staffing and timings are agreed with SLT.</w:t>
            </w:r>
          </w:p>
        </w:tc>
      </w:tr>
      <w:tr w:rsidR="00D155B1" w14:paraId="6C0A4CBB" w14:textId="77777777" w:rsidTr="00A61586">
        <w:trPr>
          <w:trHeight w:val="2550"/>
        </w:trPr>
        <w:tc>
          <w:tcPr>
            <w:tcW w:w="5563" w:type="dxa"/>
            <w:tcBorders>
              <w:top w:val="single" w:sz="4" w:space="0" w:color="auto"/>
              <w:bottom w:val="single" w:sz="4" w:space="0" w:color="auto"/>
            </w:tcBorders>
          </w:tcPr>
          <w:p w14:paraId="6397E334" w14:textId="64A899CA" w:rsidR="00D155B1" w:rsidRPr="00D155B1" w:rsidRDefault="00D155B1" w:rsidP="00D155B1">
            <w:pPr>
              <w:pStyle w:val="TableParagraph"/>
              <w:numPr>
                <w:ilvl w:val="0"/>
                <w:numId w:val="17"/>
              </w:numPr>
              <w:spacing w:before="0"/>
              <w:rPr>
                <w:sz w:val="24"/>
              </w:rPr>
            </w:pPr>
            <w:r>
              <w:rPr>
                <w:sz w:val="24"/>
              </w:rPr>
              <w:t>Finished first in Athletics (Havant School Games). Improved engagement in PE lessons</w:t>
            </w:r>
          </w:p>
        </w:tc>
        <w:tc>
          <w:tcPr>
            <w:tcW w:w="5036" w:type="dxa"/>
            <w:tcBorders>
              <w:top w:val="single" w:sz="4" w:space="0" w:color="auto"/>
              <w:bottom w:val="single" w:sz="4" w:space="0" w:color="auto"/>
            </w:tcBorders>
          </w:tcPr>
          <w:p w14:paraId="54F421DF" w14:textId="08664177" w:rsidR="00D155B1" w:rsidRPr="00D155B1" w:rsidRDefault="00D155B1" w:rsidP="00D155B1">
            <w:pPr>
              <w:pStyle w:val="TableParagraph"/>
              <w:spacing w:before="0"/>
              <w:ind w:left="0"/>
              <w:rPr>
                <w:sz w:val="24"/>
              </w:rPr>
            </w:pPr>
            <w:r>
              <w:rPr>
                <w:sz w:val="24"/>
              </w:rPr>
              <w:t xml:space="preserve">Children have been inspired to take up athletics and cross-country running in their perspective Junior schools. This shows that participation in Havant School games has had a positive impact on </w:t>
            </w:r>
            <w:r w:rsidR="00800E9E">
              <w:rPr>
                <w:sz w:val="24"/>
              </w:rPr>
              <w:t>children’s</w:t>
            </w:r>
            <w:r>
              <w:rPr>
                <w:sz w:val="24"/>
              </w:rPr>
              <w:t xml:space="preserve"> enthusiasm and motivation to engage in physical activity. More and more children are proud to show their sporting achievements at assemblies in year groups. </w:t>
            </w:r>
          </w:p>
        </w:tc>
        <w:tc>
          <w:tcPr>
            <w:tcW w:w="4768" w:type="dxa"/>
            <w:tcBorders>
              <w:top w:val="single" w:sz="4" w:space="0" w:color="auto"/>
              <w:bottom w:val="single" w:sz="4" w:space="0" w:color="auto"/>
            </w:tcBorders>
          </w:tcPr>
          <w:p w14:paraId="34C45C00" w14:textId="3ACC2C31" w:rsidR="00D155B1" w:rsidRPr="00D155B1" w:rsidRDefault="00800E9E" w:rsidP="00D155B1">
            <w:pPr>
              <w:pStyle w:val="TableParagraph"/>
              <w:spacing w:before="0"/>
              <w:ind w:left="0"/>
              <w:rPr>
                <w:sz w:val="24"/>
              </w:rPr>
            </w:pPr>
            <w:r>
              <w:rPr>
                <w:sz w:val="24"/>
              </w:rPr>
              <w:t>We will continue to establish positive home/school communication to bring children’s sporting achievements to school to celebrate together to inspire others.</w:t>
            </w:r>
          </w:p>
        </w:tc>
      </w:tr>
      <w:tr w:rsidR="00A61586" w14:paraId="7D9C43C4" w14:textId="77777777" w:rsidTr="00D155B1">
        <w:trPr>
          <w:trHeight w:val="1350"/>
        </w:trPr>
        <w:tc>
          <w:tcPr>
            <w:tcW w:w="5563" w:type="dxa"/>
            <w:tcBorders>
              <w:top w:val="single" w:sz="4" w:space="0" w:color="auto"/>
            </w:tcBorders>
          </w:tcPr>
          <w:p w14:paraId="4AB84B14" w14:textId="50DDAE47" w:rsidR="00A61586" w:rsidRDefault="00A61586" w:rsidP="00D155B1">
            <w:pPr>
              <w:pStyle w:val="TableParagraph"/>
              <w:numPr>
                <w:ilvl w:val="0"/>
                <w:numId w:val="17"/>
              </w:numPr>
              <w:spacing w:before="0"/>
              <w:rPr>
                <w:sz w:val="24"/>
              </w:rPr>
            </w:pPr>
            <w:r>
              <w:rPr>
                <w:sz w:val="24"/>
              </w:rPr>
              <w:t>PE curriculum updated and in action</w:t>
            </w:r>
          </w:p>
        </w:tc>
        <w:tc>
          <w:tcPr>
            <w:tcW w:w="5036" w:type="dxa"/>
            <w:tcBorders>
              <w:top w:val="single" w:sz="4" w:space="0" w:color="auto"/>
            </w:tcBorders>
          </w:tcPr>
          <w:p w14:paraId="1B252C30" w14:textId="307C2193" w:rsidR="00A61586" w:rsidRDefault="00A61586" w:rsidP="00D155B1">
            <w:pPr>
              <w:pStyle w:val="TableParagraph"/>
              <w:spacing w:before="0"/>
              <w:ind w:left="0"/>
              <w:rPr>
                <w:sz w:val="24"/>
              </w:rPr>
            </w:pPr>
            <w:r>
              <w:rPr>
                <w:sz w:val="24"/>
              </w:rPr>
              <w:t xml:space="preserve">New PE Curriculum has been successful. Writing our own plans has been time consuming but </w:t>
            </w:r>
          </w:p>
        </w:tc>
        <w:tc>
          <w:tcPr>
            <w:tcW w:w="4768" w:type="dxa"/>
            <w:tcBorders>
              <w:top w:val="single" w:sz="4" w:space="0" w:color="auto"/>
            </w:tcBorders>
          </w:tcPr>
          <w:p w14:paraId="7C1CF2D1" w14:textId="77777777" w:rsidR="00A61586" w:rsidRDefault="00A61586" w:rsidP="00D155B1">
            <w:pPr>
              <w:pStyle w:val="TableParagraph"/>
              <w:spacing w:before="0"/>
              <w:ind w:left="0"/>
              <w:rPr>
                <w:sz w:val="24"/>
              </w:rPr>
            </w:pP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60FFA6ED" w14:textId="77777777" w:rsidR="0069539B" w:rsidRDefault="00FD26C0">
      <w:pPr>
        <w:pStyle w:val="BodyText"/>
        <w:spacing w:before="18"/>
        <w:ind w:left="180"/>
      </w:pPr>
      <w:r>
        <w:rPr>
          <w:color w:val="231F20"/>
        </w:rPr>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FD26C0">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77777777" w:rsidR="0069539B" w:rsidRDefault="00FD26C0">
            <w:pPr>
              <w:pStyle w:val="TableParagraph"/>
              <w:rPr>
                <w:i/>
                <w:sz w:val="28"/>
              </w:rPr>
            </w:pPr>
            <w:r>
              <w:rPr>
                <w:i/>
                <w:color w:val="4C4D4F"/>
                <w:spacing w:val="-2"/>
                <w:sz w:val="28"/>
              </w:rPr>
              <w:t>(Name)</w:t>
            </w:r>
          </w:p>
        </w:tc>
      </w:tr>
      <w:tr w:rsidR="0069539B" w14:paraId="79133B4D" w14:textId="77777777">
        <w:trPr>
          <w:trHeight w:val="686"/>
        </w:trPr>
        <w:tc>
          <w:tcPr>
            <w:tcW w:w="5279" w:type="dxa"/>
          </w:tcPr>
          <w:p w14:paraId="2C6E7FAF" w14:textId="77777777" w:rsidR="0069539B" w:rsidRDefault="00FD26C0">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4475B30C" w:rsidR="0069539B" w:rsidRDefault="00FD26C0">
            <w:pPr>
              <w:pStyle w:val="TableParagraph"/>
              <w:rPr>
                <w:i/>
                <w:sz w:val="28"/>
              </w:rPr>
            </w:pPr>
            <w:r>
              <w:rPr>
                <w:i/>
                <w:color w:val="4C4D4F"/>
                <w:sz w:val="28"/>
              </w:rPr>
              <w:t>(Name</w:t>
            </w:r>
            <w:r>
              <w:rPr>
                <w:i/>
                <w:color w:val="4C4D4F"/>
                <w:spacing w:val="-2"/>
                <w:sz w:val="28"/>
              </w:rPr>
              <w:t xml:space="preserve"> </w:t>
            </w:r>
            <w:r>
              <w:rPr>
                <w:i/>
                <w:color w:val="4C4D4F"/>
                <w:sz w:val="28"/>
              </w:rPr>
              <w:t>and</w:t>
            </w:r>
            <w:r>
              <w:rPr>
                <w:i/>
                <w:color w:val="4C4D4F"/>
                <w:spacing w:val="-2"/>
                <w:sz w:val="28"/>
              </w:rPr>
              <w:t xml:space="preserve"> </w:t>
            </w:r>
            <w:r w:rsidR="008A621B">
              <w:rPr>
                <w:i/>
                <w:color w:val="4C4D4F"/>
                <w:sz w:val="28"/>
              </w:rPr>
              <w:t>J</w:t>
            </w:r>
            <w:r>
              <w:rPr>
                <w:i/>
                <w:color w:val="4C4D4F"/>
                <w:sz w:val="28"/>
              </w:rPr>
              <w:t>ob</w:t>
            </w:r>
            <w:r>
              <w:rPr>
                <w:i/>
                <w:color w:val="4C4D4F"/>
                <w:spacing w:val="-2"/>
                <w:sz w:val="28"/>
              </w:rPr>
              <w:t xml:space="preserve"> Title)</w:t>
            </w:r>
          </w:p>
        </w:tc>
      </w:tr>
      <w:tr w:rsidR="0069539B" w14:paraId="7411B9D7" w14:textId="77777777">
        <w:trPr>
          <w:trHeight w:val="655"/>
        </w:trPr>
        <w:tc>
          <w:tcPr>
            <w:tcW w:w="5279" w:type="dxa"/>
          </w:tcPr>
          <w:p w14:paraId="71D6FEDE" w14:textId="77777777" w:rsidR="0069539B" w:rsidRDefault="00FD26C0">
            <w:pPr>
              <w:pStyle w:val="TableParagraph"/>
              <w:rPr>
                <w:sz w:val="28"/>
              </w:rPr>
            </w:pPr>
            <w:r>
              <w:rPr>
                <w:color w:val="231F20"/>
                <w:spacing w:val="-2"/>
                <w:sz w:val="28"/>
              </w:rPr>
              <w:t>Governor:</w:t>
            </w:r>
          </w:p>
        </w:tc>
        <w:tc>
          <w:tcPr>
            <w:tcW w:w="10098" w:type="dxa"/>
          </w:tcPr>
          <w:p w14:paraId="5FFC7B44" w14:textId="77777777" w:rsidR="0069539B" w:rsidRDefault="00FD26C0">
            <w:pPr>
              <w:pStyle w:val="TableParagraph"/>
              <w:rPr>
                <w:i/>
                <w:sz w:val="28"/>
              </w:rPr>
            </w:pPr>
            <w:r>
              <w:rPr>
                <w:i/>
                <w:color w:val="4C4D4F"/>
                <w:sz w:val="28"/>
              </w:rPr>
              <w:t>(Name</w:t>
            </w:r>
            <w:r>
              <w:rPr>
                <w:i/>
                <w:color w:val="4C4D4F"/>
                <w:spacing w:val="-3"/>
                <w:sz w:val="28"/>
              </w:rPr>
              <w:t xml:space="preserve"> </w:t>
            </w:r>
            <w:r>
              <w:rPr>
                <w:i/>
                <w:color w:val="4C4D4F"/>
                <w:sz w:val="28"/>
              </w:rPr>
              <w:t>and</w:t>
            </w:r>
            <w:r>
              <w:rPr>
                <w:i/>
                <w:color w:val="4C4D4F"/>
                <w:spacing w:val="-2"/>
                <w:sz w:val="28"/>
              </w:rPr>
              <w:t xml:space="preserve"> Role)</w:t>
            </w:r>
          </w:p>
        </w:tc>
      </w:tr>
      <w:tr w:rsidR="0069539B" w14:paraId="724273DD" w14:textId="77777777">
        <w:trPr>
          <w:trHeight w:val="650"/>
        </w:trPr>
        <w:tc>
          <w:tcPr>
            <w:tcW w:w="5279" w:type="dxa"/>
          </w:tcPr>
          <w:p w14:paraId="67135AA6" w14:textId="77777777" w:rsidR="0069539B" w:rsidRDefault="00FD26C0">
            <w:pPr>
              <w:pStyle w:val="TableParagraph"/>
              <w:rPr>
                <w:sz w:val="28"/>
              </w:rPr>
            </w:pPr>
            <w:r>
              <w:rPr>
                <w:color w:val="231F20"/>
                <w:spacing w:val="-4"/>
                <w:sz w:val="28"/>
              </w:rPr>
              <w:t>Date:</w:t>
            </w:r>
          </w:p>
        </w:tc>
        <w:tc>
          <w:tcPr>
            <w:tcW w:w="10098" w:type="dxa"/>
          </w:tcPr>
          <w:p w14:paraId="6C8981B8" w14:textId="77777777" w:rsidR="0069539B" w:rsidRDefault="0069539B">
            <w:pPr>
              <w:pStyle w:val="TableParagraph"/>
              <w:spacing w:before="0"/>
              <w:ind w:left="0"/>
              <w:rPr>
                <w:rFonts w:ascii="Times New Roman"/>
                <w:sz w:val="26"/>
              </w:rPr>
            </w:pP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CA6D" w14:textId="77777777" w:rsidR="000322DB" w:rsidRDefault="000322DB">
      <w:r>
        <w:separator/>
      </w:r>
    </w:p>
  </w:endnote>
  <w:endnote w:type="continuationSeparator" w:id="0">
    <w:p w14:paraId="2EA238EF" w14:textId="77777777" w:rsidR="000322DB" w:rsidRDefault="0003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46B9" w14:textId="23F1BC9B" w:rsidR="0069539B" w:rsidRDefault="00D74843">
    <w:pPr>
      <w:pStyle w:val="BodyText"/>
      <w:spacing w:line="14" w:lineRule="auto"/>
      <w:rPr>
        <w:sz w:val="20"/>
      </w:rPr>
    </w:pPr>
    <w:r w:rsidRPr="00D74843">
      <w:rPr>
        <w:noProof/>
        <w:sz w:val="20"/>
        <w:lang w:val="en-GB" w:eastAsia="en-GB"/>
      </w:rPr>
      <w:drawing>
        <wp:anchor distT="0" distB="0" distL="0" distR="0" simplePos="0" relativeHeight="251659264" behindDoc="1" locked="0" layoutInCell="1" allowOverlap="1" wp14:anchorId="0DA344D3" wp14:editId="76058243">
          <wp:simplePos x="0" y="0"/>
          <wp:positionH relativeFrom="page">
            <wp:posOffset>7962900</wp:posOffset>
          </wp:positionH>
          <wp:positionV relativeFrom="page">
            <wp:posOffset>7150100</wp:posOffset>
          </wp:positionV>
          <wp:extent cx="908685" cy="325755"/>
          <wp:effectExtent l="0" t="0" r="5715"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908685" cy="325755"/>
                  </a:xfrm>
                  <a:prstGeom prst="rect">
                    <a:avLst/>
                  </a:prstGeom>
                </pic:spPr>
              </pic:pic>
            </a:graphicData>
          </a:graphic>
          <wp14:sizeRelH relativeFrom="margin">
            <wp14:pctWidth>0</wp14:pctWidth>
          </wp14:sizeRelH>
          <wp14:sizeRelV relativeFrom="margin">
            <wp14:pctHeight>0</wp14:pctHeight>
          </wp14:sizeRelV>
        </wp:anchor>
      </w:drawing>
    </w:r>
    <w:r w:rsidRPr="00D74843">
      <w:rPr>
        <w:noProof/>
        <w:sz w:val="20"/>
        <w:lang w:val="en-GB" w:eastAsia="en-GB"/>
      </w:rPr>
      <w:drawing>
        <wp:anchor distT="0" distB="0" distL="0" distR="0" simplePos="0" relativeHeight="251660288" behindDoc="1" locked="0" layoutInCell="1" allowOverlap="1" wp14:anchorId="07E17B7E" wp14:editId="43BE490E">
          <wp:simplePos x="0" y="0"/>
          <wp:positionH relativeFrom="page">
            <wp:posOffset>9429750</wp:posOffset>
          </wp:positionH>
          <wp:positionV relativeFrom="page">
            <wp:posOffset>7124700</wp:posOffset>
          </wp:positionV>
          <wp:extent cx="828675" cy="351790"/>
          <wp:effectExtent l="0" t="0" r="9525"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 cstate="print"/>
                  <a:stretch>
                    <a:fillRect/>
                  </a:stretch>
                </pic:blipFill>
                <pic:spPr>
                  <a:xfrm>
                    <a:off x="0" y="0"/>
                    <a:ext cx="828675" cy="351790"/>
                  </a:xfrm>
                  <a:prstGeom prst="rect">
                    <a:avLst/>
                  </a:prstGeom>
                </pic:spPr>
              </pic:pic>
            </a:graphicData>
          </a:graphic>
          <wp14:sizeRelH relativeFrom="margin">
            <wp14:pctWidth>0</wp14:pctWidth>
          </wp14:sizeRelH>
          <wp14:sizeRelV relativeFrom="margin">
            <wp14:pctHeight>0</wp14:pctHeight>
          </wp14:sizeRelV>
        </wp:anchor>
      </w:drawing>
    </w:r>
    <w:r w:rsidRPr="00D74843">
      <w:rPr>
        <w:sz w:val="20"/>
      </w:rPr>
      <w:ptab w:relativeTo="margin" w:alignment="center" w:leader="none"/>
    </w:r>
    <w:r w:rsidRPr="00D74843">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D18" w14:textId="77777777" w:rsidR="000322DB" w:rsidRDefault="000322DB">
      <w:r>
        <w:separator/>
      </w:r>
    </w:p>
  </w:footnote>
  <w:footnote w:type="continuationSeparator" w:id="0">
    <w:p w14:paraId="792F392B" w14:textId="77777777" w:rsidR="000322DB" w:rsidRDefault="0003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528"/>
    <w:multiLevelType w:val="hybridMultilevel"/>
    <w:tmpl w:val="6FD6CBB6"/>
    <w:lvl w:ilvl="0" w:tplc="004CA0A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AE0BE6"/>
    <w:multiLevelType w:val="hybridMultilevel"/>
    <w:tmpl w:val="ACACB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2E6292"/>
    <w:multiLevelType w:val="hybridMultilevel"/>
    <w:tmpl w:val="7BF84B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A2413E"/>
    <w:multiLevelType w:val="hybridMultilevel"/>
    <w:tmpl w:val="7620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92DCB"/>
    <w:multiLevelType w:val="hybridMultilevel"/>
    <w:tmpl w:val="A472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4601B"/>
    <w:multiLevelType w:val="hybridMultilevel"/>
    <w:tmpl w:val="A472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62BFE"/>
    <w:multiLevelType w:val="hybridMultilevel"/>
    <w:tmpl w:val="8BD27DB2"/>
    <w:lvl w:ilvl="0" w:tplc="235255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AB0855"/>
    <w:multiLevelType w:val="hybridMultilevel"/>
    <w:tmpl w:val="BAD4E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6003B9"/>
    <w:multiLevelType w:val="hybridMultilevel"/>
    <w:tmpl w:val="ECA88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917239"/>
    <w:multiLevelType w:val="hybridMultilevel"/>
    <w:tmpl w:val="5E2A0162"/>
    <w:lvl w:ilvl="0" w:tplc="97868290">
      <w:start w:val="3"/>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0" w15:restartNumberingAfterBreak="0">
    <w:nsid w:val="29BE269A"/>
    <w:multiLevelType w:val="hybridMultilevel"/>
    <w:tmpl w:val="CD7249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F799C"/>
    <w:multiLevelType w:val="hybridMultilevel"/>
    <w:tmpl w:val="7A46384C"/>
    <w:lvl w:ilvl="0" w:tplc="BD586C26">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4BE293D"/>
    <w:multiLevelType w:val="hybridMultilevel"/>
    <w:tmpl w:val="18140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abstractNum w:abstractNumId="14" w15:restartNumberingAfterBreak="0">
    <w:nsid w:val="447C78A5"/>
    <w:multiLevelType w:val="hybridMultilevel"/>
    <w:tmpl w:val="69848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DE17BB"/>
    <w:multiLevelType w:val="hybridMultilevel"/>
    <w:tmpl w:val="FCFE4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804653"/>
    <w:multiLevelType w:val="hybridMultilevel"/>
    <w:tmpl w:val="F69419CC"/>
    <w:lvl w:ilvl="0" w:tplc="3E68A120">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7" w15:restartNumberingAfterBreak="0">
    <w:nsid w:val="529A26F4"/>
    <w:multiLevelType w:val="hybridMultilevel"/>
    <w:tmpl w:val="0BAADE58"/>
    <w:lvl w:ilvl="0" w:tplc="5B121F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F072BA"/>
    <w:multiLevelType w:val="hybridMultilevel"/>
    <w:tmpl w:val="A472579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796349C"/>
    <w:multiLevelType w:val="hybridMultilevel"/>
    <w:tmpl w:val="A4725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B730D9"/>
    <w:multiLevelType w:val="hybridMultilevel"/>
    <w:tmpl w:val="A472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E7F8E"/>
    <w:multiLevelType w:val="hybridMultilevel"/>
    <w:tmpl w:val="DE4CA6DA"/>
    <w:lvl w:ilvl="0" w:tplc="9BFCBA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F57BE3"/>
    <w:multiLevelType w:val="hybridMultilevel"/>
    <w:tmpl w:val="BB3CA776"/>
    <w:lvl w:ilvl="0" w:tplc="A1DCE5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0"/>
  </w:num>
  <w:num w:numId="3">
    <w:abstractNumId w:val="9"/>
  </w:num>
  <w:num w:numId="4">
    <w:abstractNumId w:val="0"/>
  </w:num>
  <w:num w:numId="5">
    <w:abstractNumId w:val="11"/>
  </w:num>
  <w:num w:numId="6">
    <w:abstractNumId w:val="6"/>
  </w:num>
  <w:num w:numId="7">
    <w:abstractNumId w:val="19"/>
  </w:num>
  <w:num w:numId="8">
    <w:abstractNumId w:val="21"/>
  </w:num>
  <w:num w:numId="9">
    <w:abstractNumId w:val="20"/>
  </w:num>
  <w:num w:numId="10">
    <w:abstractNumId w:val="4"/>
  </w:num>
  <w:num w:numId="11">
    <w:abstractNumId w:val="18"/>
  </w:num>
  <w:num w:numId="12">
    <w:abstractNumId w:val="5"/>
  </w:num>
  <w:num w:numId="13">
    <w:abstractNumId w:val="22"/>
  </w:num>
  <w:num w:numId="14">
    <w:abstractNumId w:val="2"/>
  </w:num>
  <w:num w:numId="15">
    <w:abstractNumId w:val="16"/>
  </w:num>
  <w:num w:numId="16">
    <w:abstractNumId w:val="3"/>
  </w:num>
  <w:num w:numId="17">
    <w:abstractNumId w:val="1"/>
  </w:num>
  <w:num w:numId="18">
    <w:abstractNumId w:val="8"/>
  </w:num>
  <w:num w:numId="19">
    <w:abstractNumId w:val="15"/>
  </w:num>
  <w:num w:numId="20">
    <w:abstractNumId w:val="17"/>
  </w:num>
  <w:num w:numId="21">
    <w:abstractNumId w:val="12"/>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B"/>
    <w:rsid w:val="00014482"/>
    <w:rsid w:val="00017BD0"/>
    <w:rsid w:val="000322DB"/>
    <w:rsid w:val="000368AB"/>
    <w:rsid w:val="000A4B68"/>
    <w:rsid w:val="000D5AC8"/>
    <w:rsid w:val="000E6E62"/>
    <w:rsid w:val="00126F20"/>
    <w:rsid w:val="0015298C"/>
    <w:rsid w:val="00175060"/>
    <w:rsid w:val="001D26DF"/>
    <w:rsid w:val="001F00FD"/>
    <w:rsid w:val="002101E8"/>
    <w:rsid w:val="002173F2"/>
    <w:rsid w:val="002231EB"/>
    <w:rsid w:val="002A28EE"/>
    <w:rsid w:val="002B2947"/>
    <w:rsid w:val="002C48A2"/>
    <w:rsid w:val="002F0DD0"/>
    <w:rsid w:val="00304D26"/>
    <w:rsid w:val="003208A9"/>
    <w:rsid w:val="00332E86"/>
    <w:rsid w:val="003628B9"/>
    <w:rsid w:val="0036420F"/>
    <w:rsid w:val="00393ECD"/>
    <w:rsid w:val="003C7FF5"/>
    <w:rsid w:val="00410FA9"/>
    <w:rsid w:val="00422E97"/>
    <w:rsid w:val="00441654"/>
    <w:rsid w:val="00482599"/>
    <w:rsid w:val="004A521E"/>
    <w:rsid w:val="004B14C3"/>
    <w:rsid w:val="004B6783"/>
    <w:rsid w:val="004C2AF9"/>
    <w:rsid w:val="004C4D59"/>
    <w:rsid w:val="004D392E"/>
    <w:rsid w:val="004F1AF8"/>
    <w:rsid w:val="00550766"/>
    <w:rsid w:val="00583D12"/>
    <w:rsid w:val="005B0A1C"/>
    <w:rsid w:val="005E3B08"/>
    <w:rsid w:val="005F6CF5"/>
    <w:rsid w:val="006132CC"/>
    <w:rsid w:val="006174DE"/>
    <w:rsid w:val="006239FF"/>
    <w:rsid w:val="00643D75"/>
    <w:rsid w:val="00653DD3"/>
    <w:rsid w:val="00663A2C"/>
    <w:rsid w:val="0069539B"/>
    <w:rsid w:val="006E435A"/>
    <w:rsid w:val="0073779C"/>
    <w:rsid w:val="00754551"/>
    <w:rsid w:val="00764FC9"/>
    <w:rsid w:val="007A3DAB"/>
    <w:rsid w:val="007C10E0"/>
    <w:rsid w:val="00800E9E"/>
    <w:rsid w:val="00822FA6"/>
    <w:rsid w:val="00865ED0"/>
    <w:rsid w:val="008A36BE"/>
    <w:rsid w:val="008A621B"/>
    <w:rsid w:val="008B7E0D"/>
    <w:rsid w:val="008C7781"/>
    <w:rsid w:val="00907826"/>
    <w:rsid w:val="009257E4"/>
    <w:rsid w:val="00942A2F"/>
    <w:rsid w:val="00980402"/>
    <w:rsid w:val="00984EE3"/>
    <w:rsid w:val="00987E06"/>
    <w:rsid w:val="009B7A86"/>
    <w:rsid w:val="009C03A9"/>
    <w:rsid w:val="00A61586"/>
    <w:rsid w:val="00A77186"/>
    <w:rsid w:val="00AA624B"/>
    <w:rsid w:val="00AC10A9"/>
    <w:rsid w:val="00AC15EC"/>
    <w:rsid w:val="00AC3E00"/>
    <w:rsid w:val="00AC7C98"/>
    <w:rsid w:val="00AE3E3A"/>
    <w:rsid w:val="00B00330"/>
    <w:rsid w:val="00B3558B"/>
    <w:rsid w:val="00B54A97"/>
    <w:rsid w:val="00B57885"/>
    <w:rsid w:val="00B60855"/>
    <w:rsid w:val="00B81464"/>
    <w:rsid w:val="00B95232"/>
    <w:rsid w:val="00BC56AB"/>
    <w:rsid w:val="00BE50FE"/>
    <w:rsid w:val="00C75591"/>
    <w:rsid w:val="00CD530C"/>
    <w:rsid w:val="00CD79E2"/>
    <w:rsid w:val="00CE682D"/>
    <w:rsid w:val="00CE721E"/>
    <w:rsid w:val="00D14F6B"/>
    <w:rsid w:val="00D155B1"/>
    <w:rsid w:val="00D27F63"/>
    <w:rsid w:val="00D55514"/>
    <w:rsid w:val="00D605FE"/>
    <w:rsid w:val="00D6140C"/>
    <w:rsid w:val="00D71EA3"/>
    <w:rsid w:val="00D74843"/>
    <w:rsid w:val="00D84DCF"/>
    <w:rsid w:val="00D87073"/>
    <w:rsid w:val="00D97C9D"/>
    <w:rsid w:val="00E564D9"/>
    <w:rsid w:val="00E6006B"/>
    <w:rsid w:val="00E8613A"/>
    <w:rsid w:val="00EC0202"/>
    <w:rsid w:val="00F177A6"/>
    <w:rsid w:val="00F61EF5"/>
    <w:rsid w:val="00FC29B7"/>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2231EB"/>
    <w:pPr>
      <w:tabs>
        <w:tab w:val="center" w:pos="4513"/>
        <w:tab w:val="right" w:pos="9026"/>
      </w:tabs>
    </w:pPr>
  </w:style>
  <w:style w:type="character" w:customStyle="1" w:styleId="HeaderChar">
    <w:name w:val="Header Char"/>
    <w:basedOn w:val="DefaultParagraphFont"/>
    <w:link w:val="Header"/>
    <w:uiPriority w:val="99"/>
    <w:rsid w:val="002231EB"/>
    <w:rPr>
      <w:rFonts w:ascii="Calibri" w:eastAsia="Calibri" w:hAnsi="Calibri" w:cs="Calibri"/>
    </w:rPr>
  </w:style>
  <w:style w:type="paragraph" w:styleId="Footer">
    <w:name w:val="footer"/>
    <w:basedOn w:val="Normal"/>
    <w:link w:val="FooterChar"/>
    <w:uiPriority w:val="99"/>
    <w:unhideWhenUsed/>
    <w:rsid w:val="002231EB"/>
    <w:pPr>
      <w:tabs>
        <w:tab w:val="center" w:pos="4513"/>
        <w:tab w:val="right" w:pos="9026"/>
      </w:tabs>
    </w:pPr>
  </w:style>
  <w:style w:type="character" w:customStyle="1" w:styleId="FooterChar">
    <w:name w:val="Footer Char"/>
    <w:basedOn w:val="DefaultParagraphFont"/>
    <w:link w:val="Footer"/>
    <w:uiPriority w:val="99"/>
    <w:rsid w:val="002231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L de Carteret</cp:lastModifiedBy>
  <cp:revision>2</cp:revision>
  <dcterms:created xsi:type="dcterms:W3CDTF">2024-11-11T10:17:00Z</dcterms:created>
  <dcterms:modified xsi:type="dcterms:W3CDTF">2024-11-11T10:17:00Z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